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1A1E6AE0"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Pr>
          <w:rFonts w:ascii="Arial Narrow" w:eastAsia="Times New Roman" w:hAnsi="Arial Narrow" w:cs="Times New Roman"/>
          <w:sz w:val="22"/>
          <w:szCs w:val="22"/>
          <w:lang w:eastAsia="sk-SK"/>
        </w:rPr>
        <w:t xml:space="preserve"> 2a</w:t>
      </w:r>
      <w:r w:rsidR="001E61BB" w:rsidRPr="0078709A">
        <w:rPr>
          <w:rFonts w:ascii="Arial Narrow" w:eastAsia="Times New Roman" w:hAnsi="Arial Narrow" w:cs="Times New Roman"/>
          <w:sz w:val="22"/>
          <w:szCs w:val="22"/>
          <w:lang w:eastAsia="sk-SK"/>
        </w:rPr>
        <w:t xml:space="preserve"> </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589C813" w14:textId="45A2568F" w:rsidR="00714732" w:rsidRPr="004F4439" w:rsidRDefault="00F54BC6">
          <w:pPr>
            <w:pStyle w:val="Obsah1"/>
            <w:tabs>
              <w:tab w:val="right" w:leader="dot" w:pos="9396"/>
            </w:tabs>
            <w:rPr>
              <w:rFonts w:ascii="Arial Narrow" w:hAnsi="Arial Narrow"/>
              <w:noProof/>
              <w:sz w:val="22"/>
              <w:szCs w:val="22"/>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93063181" w:history="1">
            <w:r w:rsidR="00714732" w:rsidRPr="004F4439">
              <w:rPr>
                <w:rStyle w:val="Hypertextovprepojenie"/>
                <w:rFonts w:ascii="Arial Narrow" w:hAnsi="Arial Narrow"/>
                <w:b/>
                <w:noProof/>
                <w:sz w:val="22"/>
                <w:szCs w:val="22"/>
              </w:rPr>
              <w:t>Článok 1 VŠEOBECNÉ USTANOVENIA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w:t>
            </w:r>
            <w:r w:rsidR="00714732" w:rsidRPr="004F4439">
              <w:rPr>
                <w:rFonts w:ascii="Arial Narrow" w:hAnsi="Arial Narrow"/>
                <w:noProof/>
                <w:webHidden/>
                <w:sz w:val="22"/>
                <w:szCs w:val="22"/>
              </w:rPr>
              <w:fldChar w:fldCharType="end"/>
            </w:r>
          </w:hyperlink>
        </w:p>
        <w:p w14:paraId="01A5942A" w14:textId="0AC25CFB" w:rsidR="00714732" w:rsidRPr="004F4439" w:rsidRDefault="00E36F4A">
          <w:pPr>
            <w:pStyle w:val="Obsah1"/>
            <w:tabs>
              <w:tab w:val="right" w:leader="dot" w:pos="9396"/>
            </w:tabs>
            <w:rPr>
              <w:rFonts w:ascii="Arial Narrow" w:hAnsi="Arial Narrow"/>
              <w:noProof/>
              <w:sz w:val="22"/>
              <w:szCs w:val="22"/>
            </w:rPr>
          </w:pPr>
          <w:hyperlink w:anchor="_Toc93063183" w:history="1">
            <w:r w:rsidR="00714732" w:rsidRPr="004F4439">
              <w:rPr>
                <w:rStyle w:val="Hypertextovprepojenie"/>
                <w:rFonts w:ascii="Arial Narrow" w:hAnsi="Arial Narrow"/>
                <w:b/>
                <w:noProof/>
                <w:sz w:val="22"/>
                <w:szCs w:val="22"/>
              </w:rPr>
              <w:t>Článok 2 VŠEOBECNÉ POVINNOSTI ZMLUVNÝCH STRÁN</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6</w:t>
            </w:r>
            <w:r w:rsidR="00714732" w:rsidRPr="004F4439">
              <w:rPr>
                <w:rFonts w:ascii="Arial Narrow" w:hAnsi="Arial Narrow"/>
                <w:noProof/>
                <w:webHidden/>
                <w:sz w:val="22"/>
                <w:szCs w:val="22"/>
              </w:rPr>
              <w:fldChar w:fldCharType="end"/>
            </w:r>
          </w:hyperlink>
        </w:p>
        <w:p w14:paraId="3A8F3ADF" w14:textId="0BBECF72" w:rsidR="00714732" w:rsidRPr="004F4439" w:rsidRDefault="00E36F4A">
          <w:pPr>
            <w:pStyle w:val="Obsah1"/>
            <w:tabs>
              <w:tab w:val="right" w:leader="dot" w:pos="9396"/>
            </w:tabs>
            <w:rPr>
              <w:rFonts w:ascii="Arial Narrow" w:hAnsi="Arial Narrow"/>
              <w:noProof/>
              <w:sz w:val="22"/>
              <w:szCs w:val="22"/>
            </w:rPr>
          </w:pPr>
          <w:hyperlink w:anchor="_Toc93063185" w:history="1">
            <w:r w:rsidR="00714732" w:rsidRPr="004F4439">
              <w:rPr>
                <w:rStyle w:val="Hypertextovprepojenie"/>
                <w:rFonts w:ascii="Arial Narrow" w:hAnsi="Arial Narrow"/>
                <w:b/>
                <w:noProof/>
                <w:sz w:val="22"/>
                <w:szCs w:val="22"/>
              </w:rPr>
              <w:t>Článok 3 VEREJNÉ OBSTARÁVANIE SLUŽIEB, TOVAROV A PRÁC PRIJÍMATEĽOM</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8</w:t>
            </w:r>
            <w:r w:rsidR="00714732" w:rsidRPr="004F4439">
              <w:rPr>
                <w:rFonts w:ascii="Arial Narrow" w:hAnsi="Arial Narrow"/>
                <w:noProof/>
                <w:webHidden/>
                <w:sz w:val="22"/>
                <w:szCs w:val="22"/>
              </w:rPr>
              <w:fldChar w:fldCharType="end"/>
            </w:r>
          </w:hyperlink>
        </w:p>
        <w:p w14:paraId="5807331B" w14:textId="69AA679E" w:rsidR="00714732" w:rsidRPr="004F4439" w:rsidRDefault="00E36F4A">
          <w:pPr>
            <w:pStyle w:val="Obsah1"/>
            <w:tabs>
              <w:tab w:val="right" w:leader="dot" w:pos="9396"/>
            </w:tabs>
            <w:rPr>
              <w:rFonts w:ascii="Arial Narrow" w:hAnsi="Arial Narrow"/>
              <w:noProof/>
              <w:sz w:val="22"/>
              <w:szCs w:val="22"/>
            </w:rPr>
          </w:pPr>
          <w:hyperlink w:anchor="_Toc93063187" w:history="1">
            <w:r w:rsidR="00714732" w:rsidRPr="004F4439">
              <w:rPr>
                <w:rStyle w:val="Hypertextovprepojenie"/>
                <w:rFonts w:ascii="Arial Narrow" w:hAnsi="Arial Narrow"/>
                <w:b/>
                <w:noProof/>
                <w:sz w:val="22"/>
                <w:szCs w:val="22"/>
              </w:rPr>
              <w:t>Článok 4 OPRÁVNENÉ VÝDAVKY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9</w:t>
            </w:r>
            <w:r w:rsidR="00714732" w:rsidRPr="004F4439">
              <w:rPr>
                <w:rFonts w:ascii="Arial Narrow" w:hAnsi="Arial Narrow"/>
                <w:noProof/>
                <w:webHidden/>
                <w:sz w:val="22"/>
                <w:szCs w:val="22"/>
              </w:rPr>
              <w:fldChar w:fldCharType="end"/>
            </w:r>
          </w:hyperlink>
        </w:p>
        <w:p w14:paraId="70B40A05" w14:textId="05A1AD24" w:rsidR="00714732" w:rsidRPr="004F4439" w:rsidRDefault="00E36F4A">
          <w:pPr>
            <w:pStyle w:val="Obsah1"/>
            <w:tabs>
              <w:tab w:val="right" w:leader="dot" w:pos="9396"/>
            </w:tabs>
            <w:rPr>
              <w:rFonts w:ascii="Arial Narrow" w:hAnsi="Arial Narrow"/>
              <w:noProof/>
              <w:sz w:val="22"/>
              <w:szCs w:val="22"/>
            </w:rPr>
          </w:pPr>
          <w:hyperlink w:anchor="_Toc93063189" w:history="1">
            <w:r w:rsidR="00714732" w:rsidRPr="004F4439">
              <w:rPr>
                <w:rStyle w:val="Hypertextovprepojenie"/>
                <w:rFonts w:ascii="Arial Narrow" w:hAnsi="Arial Narrow"/>
                <w:b/>
                <w:noProof/>
                <w:sz w:val="22"/>
                <w:szCs w:val="22"/>
              </w:rPr>
              <w:t>Článok 5 MONITOROVANIE PROJEKTU A POSKYTOVANIE INFORMÁCIÍ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10</w:t>
            </w:r>
            <w:r w:rsidR="00714732" w:rsidRPr="004F4439">
              <w:rPr>
                <w:rFonts w:ascii="Arial Narrow" w:hAnsi="Arial Narrow"/>
                <w:noProof/>
                <w:webHidden/>
                <w:sz w:val="22"/>
                <w:szCs w:val="22"/>
              </w:rPr>
              <w:fldChar w:fldCharType="end"/>
            </w:r>
          </w:hyperlink>
        </w:p>
        <w:p w14:paraId="59022349" w14:textId="7B3C6E46" w:rsidR="00714732" w:rsidRPr="004F4439" w:rsidRDefault="00E36F4A">
          <w:pPr>
            <w:pStyle w:val="Obsah1"/>
            <w:tabs>
              <w:tab w:val="right" w:leader="dot" w:pos="9396"/>
            </w:tabs>
            <w:rPr>
              <w:rFonts w:ascii="Arial Narrow" w:hAnsi="Arial Narrow"/>
              <w:noProof/>
              <w:sz w:val="22"/>
              <w:szCs w:val="22"/>
            </w:rPr>
          </w:pPr>
          <w:hyperlink w:anchor="_Toc93063191" w:history="1">
            <w:r w:rsidR="00714732" w:rsidRPr="004F4439">
              <w:rPr>
                <w:rStyle w:val="Hypertextovprepojenie"/>
                <w:rFonts w:ascii="Arial Narrow" w:hAnsi="Arial Narrow"/>
                <w:b/>
                <w:noProof/>
                <w:sz w:val="22"/>
                <w:szCs w:val="22"/>
              </w:rPr>
              <w:t>Článok 6 INFORMOVANOSŤ, KOMUNIKÁCIA A VIDITEĽNOSŤ</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0FF18492" w14:textId="5EDE76E0" w:rsidR="00714732" w:rsidRPr="004F4439" w:rsidRDefault="00E36F4A">
          <w:pPr>
            <w:pStyle w:val="Obsah1"/>
            <w:tabs>
              <w:tab w:val="right" w:leader="dot" w:pos="9396"/>
            </w:tabs>
            <w:rPr>
              <w:rFonts w:ascii="Arial Narrow" w:hAnsi="Arial Narrow"/>
              <w:noProof/>
              <w:sz w:val="22"/>
              <w:szCs w:val="22"/>
            </w:rPr>
          </w:pPr>
          <w:hyperlink w:anchor="_Toc93063193" w:history="1">
            <w:r w:rsidR="00714732" w:rsidRPr="004F4439">
              <w:rPr>
                <w:rStyle w:val="Hypertextovprepojenie"/>
                <w:rFonts w:ascii="Arial Narrow" w:hAnsi="Arial Narrow"/>
                <w:b/>
                <w:noProof/>
                <w:sz w:val="22"/>
                <w:szCs w:val="22"/>
              </w:rPr>
              <w:t>Článok 7 VLASTNÍCTVO A POUŽITIE VÝSTUPOV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6666F103" w14:textId="25851329" w:rsidR="00714732" w:rsidRPr="004F4439" w:rsidRDefault="00E36F4A">
          <w:pPr>
            <w:pStyle w:val="Obsah1"/>
            <w:tabs>
              <w:tab w:val="right" w:leader="dot" w:pos="9396"/>
            </w:tabs>
            <w:rPr>
              <w:rFonts w:ascii="Arial Narrow" w:hAnsi="Arial Narrow"/>
              <w:noProof/>
              <w:sz w:val="22"/>
              <w:szCs w:val="22"/>
            </w:rPr>
          </w:pPr>
          <w:hyperlink w:anchor="_Toc93063195" w:history="1">
            <w:r w:rsidR="00714732" w:rsidRPr="004F4439">
              <w:rPr>
                <w:rStyle w:val="Hypertextovprepojenie"/>
                <w:rFonts w:ascii="Arial Narrow" w:hAnsi="Arial Narrow"/>
                <w:b/>
                <w:noProof/>
                <w:sz w:val="22"/>
                <w:szCs w:val="22"/>
              </w:rPr>
              <w:t>Článok 8 PREVOD A PRECHOD PRÁV A POVINNOSTÍ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13</w:t>
            </w:r>
            <w:r w:rsidR="00714732" w:rsidRPr="004F4439">
              <w:rPr>
                <w:rFonts w:ascii="Arial Narrow" w:hAnsi="Arial Narrow"/>
                <w:noProof/>
                <w:webHidden/>
                <w:sz w:val="22"/>
                <w:szCs w:val="22"/>
              </w:rPr>
              <w:fldChar w:fldCharType="end"/>
            </w:r>
          </w:hyperlink>
        </w:p>
        <w:p w14:paraId="227CBE0D" w14:textId="1F7AC631" w:rsidR="00714732" w:rsidRPr="004F4439" w:rsidRDefault="00E36F4A">
          <w:pPr>
            <w:pStyle w:val="Obsah1"/>
            <w:tabs>
              <w:tab w:val="right" w:leader="dot" w:pos="9396"/>
            </w:tabs>
            <w:rPr>
              <w:rFonts w:ascii="Arial Narrow" w:hAnsi="Arial Narrow"/>
              <w:noProof/>
              <w:sz w:val="22"/>
              <w:szCs w:val="22"/>
            </w:rPr>
          </w:pPr>
          <w:hyperlink w:anchor="_Toc93063197" w:history="1">
            <w:r w:rsidR="00714732" w:rsidRPr="004F4439">
              <w:rPr>
                <w:rStyle w:val="Hypertextovprepojenie"/>
                <w:rFonts w:ascii="Arial Narrow" w:hAnsi="Arial Narrow"/>
                <w:b/>
                <w:noProof/>
                <w:sz w:val="22"/>
                <w:szCs w:val="22"/>
              </w:rPr>
              <w:t>Článok 9 REALIZÁCIA PROJEKTU</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14</w:t>
            </w:r>
            <w:r w:rsidR="00714732" w:rsidRPr="004F4439">
              <w:rPr>
                <w:rFonts w:ascii="Arial Narrow" w:hAnsi="Arial Narrow"/>
                <w:noProof/>
                <w:webHidden/>
                <w:sz w:val="22"/>
                <w:szCs w:val="22"/>
              </w:rPr>
              <w:fldChar w:fldCharType="end"/>
            </w:r>
          </w:hyperlink>
        </w:p>
        <w:p w14:paraId="0D752D58" w14:textId="0585B191" w:rsidR="00714732" w:rsidRPr="004F4439" w:rsidRDefault="00E36F4A">
          <w:pPr>
            <w:pStyle w:val="Obsah1"/>
            <w:tabs>
              <w:tab w:val="right" w:leader="dot" w:pos="9396"/>
            </w:tabs>
            <w:rPr>
              <w:rFonts w:ascii="Arial Narrow" w:hAnsi="Arial Narrow"/>
              <w:noProof/>
              <w:sz w:val="22"/>
              <w:szCs w:val="22"/>
            </w:rPr>
          </w:pPr>
          <w:hyperlink w:anchor="_Toc93063199" w:history="1">
            <w:r w:rsidR="00714732" w:rsidRPr="004F4439">
              <w:rPr>
                <w:rStyle w:val="Hypertextovprepojenie"/>
                <w:rFonts w:ascii="Arial Narrow" w:hAnsi="Arial Narrow"/>
                <w:b/>
                <w:noProof/>
                <w:sz w:val="22"/>
                <w:szCs w:val="22"/>
              </w:rPr>
              <w:t>Článok 10 ZMENA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17</w:t>
            </w:r>
            <w:r w:rsidR="00714732" w:rsidRPr="004F4439">
              <w:rPr>
                <w:rFonts w:ascii="Arial Narrow" w:hAnsi="Arial Narrow"/>
                <w:noProof/>
                <w:webHidden/>
                <w:sz w:val="22"/>
                <w:szCs w:val="22"/>
              </w:rPr>
              <w:fldChar w:fldCharType="end"/>
            </w:r>
          </w:hyperlink>
        </w:p>
        <w:p w14:paraId="7395BA62" w14:textId="29F56B35" w:rsidR="00714732" w:rsidRPr="004F4439" w:rsidRDefault="00E36F4A">
          <w:pPr>
            <w:pStyle w:val="Obsah1"/>
            <w:tabs>
              <w:tab w:val="right" w:leader="dot" w:pos="9396"/>
            </w:tabs>
            <w:rPr>
              <w:rFonts w:ascii="Arial Narrow" w:hAnsi="Arial Narrow"/>
              <w:noProof/>
              <w:sz w:val="22"/>
              <w:szCs w:val="22"/>
            </w:rPr>
          </w:pPr>
          <w:hyperlink w:anchor="_Toc93063201" w:history="1">
            <w:r w:rsidR="00714732" w:rsidRPr="004F4439">
              <w:rPr>
                <w:rStyle w:val="Hypertextovprepojenie"/>
                <w:rFonts w:ascii="Arial Narrow" w:hAnsi="Arial Narrow"/>
                <w:b/>
                <w:noProof/>
                <w:sz w:val="22"/>
                <w:szCs w:val="22"/>
              </w:rPr>
              <w:t>Článok 11 UKONČENIE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20</w:t>
            </w:r>
            <w:r w:rsidR="00714732" w:rsidRPr="004F4439">
              <w:rPr>
                <w:rFonts w:ascii="Arial Narrow" w:hAnsi="Arial Narrow"/>
                <w:noProof/>
                <w:webHidden/>
                <w:sz w:val="22"/>
                <w:szCs w:val="22"/>
              </w:rPr>
              <w:fldChar w:fldCharType="end"/>
            </w:r>
          </w:hyperlink>
        </w:p>
        <w:p w14:paraId="1E0A508F" w14:textId="7A14DE91" w:rsidR="00714732" w:rsidRPr="004F4439" w:rsidRDefault="00E36F4A">
          <w:pPr>
            <w:pStyle w:val="Obsah1"/>
            <w:tabs>
              <w:tab w:val="right" w:leader="dot" w:pos="9396"/>
            </w:tabs>
            <w:rPr>
              <w:rFonts w:ascii="Arial Narrow" w:hAnsi="Arial Narrow"/>
              <w:noProof/>
              <w:sz w:val="22"/>
              <w:szCs w:val="22"/>
            </w:rPr>
          </w:pPr>
          <w:hyperlink w:anchor="_Toc93063203" w:history="1">
            <w:r w:rsidR="00714732" w:rsidRPr="004F4439">
              <w:rPr>
                <w:rStyle w:val="Hypertextovprepojenie"/>
                <w:rFonts w:ascii="Arial Narrow" w:hAnsi="Arial Narrow"/>
                <w:b/>
                <w:noProof/>
                <w:sz w:val="22"/>
                <w:szCs w:val="22"/>
              </w:rPr>
              <w:t>Článok 12 ZABEZPEČENIE POHĽADÁVKY, POISTENIE MAJETKU A ZMLUVNÁ POKUTA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22</w:t>
            </w:r>
            <w:r w:rsidR="00714732" w:rsidRPr="004F4439">
              <w:rPr>
                <w:rFonts w:ascii="Arial Narrow" w:hAnsi="Arial Narrow"/>
                <w:noProof/>
                <w:webHidden/>
                <w:sz w:val="22"/>
                <w:szCs w:val="22"/>
              </w:rPr>
              <w:fldChar w:fldCharType="end"/>
            </w:r>
          </w:hyperlink>
        </w:p>
        <w:p w14:paraId="6B248DAC" w14:textId="00C7BF7A" w:rsidR="00714732" w:rsidRPr="004F4439" w:rsidRDefault="00E36F4A">
          <w:pPr>
            <w:pStyle w:val="Obsah1"/>
            <w:tabs>
              <w:tab w:val="right" w:leader="dot" w:pos="9396"/>
            </w:tabs>
            <w:rPr>
              <w:rFonts w:ascii="Arial Narrow" w:hAnsi="Arial Narrow"/>
              <w:noProof/>
              <w:sz w:val="22"/>
              <w:szCs w:val="22"/>
            </w:rPr>
          </w:pPr>
          <w:hyperlink w:anchor="_Toc93063205" w:history="1">
            <w:r w:rsidR="00714732" w:rsidRPr="004F4439">
              <w:rPr>
                <w:rStyle w:val="Hypertextovprepojenie"/>
                <w:rFonts w:ascii="Arial Narrow" w:hAnsi="Arial Narrow"/>
                <w:b/>
                <w:noProof/>
                <w:sz w:val="22"/>
                <w:szCs w:val="22"/>
              </w:rPr>
              <w:t>Článok 13 KONTROLA A AUDIT</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24</w:t>
            </w:r>
            <w:r w:rsidR="00714732" w:rsidRPr="004F4439">
              <w:rPr>
                <w:rFonts w:ascii="Arial Narrow" w:hAnsi="Arial Narrow"/>
                <w:noProof/>
                <w:webHidden/>
                <w:sz w:val="22"/>
                <w:szCs w:val="22"/>
              </w:rPr>
              <w:fldChar w:fldCharType="end"/>
            </w:r>
          </w:hyperlink>
        </w:p>
        <w:p w14:paraId="059B5513" w14:textId="21420F6B" w:rsidR="00714732" w:rsidRPr="004F4439" w:rsidRDefault="00E36F4A">
          <w:pPr>
            <w:pStyle w:val="Obsah1"/>
            <w:tabs>
              <w:tab w:val="right" w:leader="dot" w:pos="9396"/>
            </w:tabs>
            <w:rPr>
              <w:rFonts w:ascii="Arial Narrow" w:hAnsi="Arial Narrow"/>
              <w:noProof/>
              <w:sz w:val="22"/>
              <w:szCs w:val="22"/>
            </w:rPr>
          </w:pPr>
          <w:hyperlink w:anchor="_Toc93063207" w:history="1">
            <w:r w:rsidR="00714732" w:rsidRPr="004F4439">
              <w:rPr>
                <w:rStyle w:val="Hypertextovprepojenie"/>
                <w:rFonts w:ascii="Arial Narrow" w:hAnsi="Arial Narrow"/>
                <w:b/>
                <w:noProof/>
                <w:sz w:val="22"/>
                <w:szCs w:val="22"/>
              </w:rPr>
              <w:t>Článok 14</w:t>
            </w:r>
            <w:r w:rsidR="004F4439" w:rsidRPr="004F4439">
              <w:rPr>
                <w:rStyle w:val="Hypertextovprepojenie"/>
                <w:rFonts w:ascii="Arial Narrow" w:hAnsi="Arial Narrow"/>
                <w:b/>
                <w:noProof/>
                <w:sz w:val="22"/>
                <w:szCs w:val="22"/>
              </w:rPr>
              <w:t xml:space="preserve"> VYSPORIADANIE FINANČNÝCH VZŤAHOV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25</w:t>
            </w:r>
            <w:r w:rsidR="00714732" w:rsidRPr="004F4439">
              <w:rPr>
                <w:rFonts w:ascii="Arial Narrow" w:hAnsi="Arial Narrow"/>
                <w:noProof/>
                <w:webHidden/>
                <w:sz w:val="22"/>
                <w:szCs w:val="22"/>
              </w:rPr>
              <w:fldChar w:fldCharType="end"/>
            </w:r>
          </w:hyperlink>
        </w:p>
        <w:p w14:paraId="3DFAF704" w14:textId="4E8986BA" w:rsidR="00714732" w:rsidRPr="004F4439" w:rsidRDefault="00E36F4A">
          <w:pPr>
            <w:pStyle w:val="Obsah1"/>
            <w:tabs>
              <w:tab w:val="right" w:leader="dot" w:pos="9396"/>
            </w:tabs>
            <w:rPr>
              <w:rFonts w:ascii="Arial Narrow" w:hAnsi="Arial Narrow"/>
              <w:noProof/>
              <w:sz w:val="22"/>
              <w:szCs w:val="22"/>
            </w:rPr>
          </w:pPr>
          <w:hyperlink w:anchor="_Toc93063209" w:history="1">
            <w:r w:rsidR="00714732" w:rsidRPr="004F4439">
              <w:rPr>
                <w:rStyle w:val="Hypertextovprepojenie"/>
                <w:rFonts w:ascii="Arial Narrow" w:hAnsi="Arial Narrow"/>
                <w:b/>
                <w:noProof/>
                <w:sz w:val="22"/>
                <w:szCs w:val="22"/>
              </w:rPr>
              <w:t>Článok 15</w:t>
            </w:r>
            <w:r w:rsidR="004F4439" w:rsidRPr="004F4439">
              <w:rPr>
                <w:rStyle w:val="Hypertextovprepojenie"/>
                <w:rFonts w:ascii="Arial Narrow" w:hAnsi="Arial Narrow"/>
                <w:b/>
                <w:noProof/>
                <w:sz w:val="22"/>
                <w:szCs w:val="22"/>
              </w:rPr>
              <w:t xml:space="preserve"> MENY A KURZOVÉ ROZDIELY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26</w:t>
            </w:r>
            <w:r w:rsidR="00714732" w:rsidRPr="004F4439">
              <w:rPr>
                <w:rFonts w:ascii="Arial Narrow" w:hAnsi="Arial Narrow"/>
                <w:noProof/>
                <w:webHidden/>
                <w:sz w:val="22"/>
                <w:szCs w:val="22"/>
              </w:rPr>
              <w:fldChar w:fldCharType="end"/>
            </w:r>
          </w:hyperlink>
        </w:p>
        <w:p w14:paraId="26F5A1A1" w14:textId="3256E106" w:rsidR="00714732" w:rsidRPr="004F4439" w:rsidRDefault="00E36F4A">
          <w:pPr>
            <w:pStyle w:val="Obsah1"/>
            <w:tabs>
              <w:tab w:val="right" w:leader="dot" w:pos="9396"/>
            </w:tabs>
            <w:rPr>
              <w:rFonts w:ascii="Arial Narrow" w:hAnsi="Arial Narrow"/>
              <w:noProof/>
              <w:sz w:val="22"/>
              <w:szCs w:val="22"/>
            </w:rPr>
          </w:pPr>
          <w:hyperlink w:anchor="_Toc93063211" w:history="1">
            <w:r w:rsidR="00714732" w:rsidRPr="004F4439">
              <w:rPr>
                <w:rStyle w:val="Hypertextovprepojenie"/>
                <w:rFonts w:ascii="Arial Narrow" w:hAnsi="Arial Narrow"/>
                <w:b/>
                <w:noProof/>
                <w:sz w:val="22"/>
                <w:szCs w:val="22"/>
              </w:rPr>
              <w:t>Článok 16</w:t>
            </w:r>
            <w:r w:rsidR="004F4439" w:rsidRPr="004F4439">
              <w:rPr>
                <w:rStyle w:val="Hypertextovprepojenie"/>
                <w:rFonts w:ascii="Arial Narrow" w:hAnsi="Arial Narrow"/>
                <w:b/>
                <w:noProof/>
                <w:sz w:val="22"/>
                <w:szCs w:val="22"/>
              </w:rPr>
              <w:t xml:space="preserve"> ÚČTY PRIJÍMATEĽA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p>
        <w:p w14:paraId="31F8DF36" w14:textId="7E67EDF5" w:rsidR="00714732" w:rsidRPr="004F4439" w:rsidRDefault="00E36F4A">
          <w:pPr>
            <w:pStyle w:val="Obsah1"/>
            <w:tabs>
              <w:tab w:val="right" w:leader="dot" w:pos="9396"/>
            </w:tabs>
            <w:rPr>
              <w:rFonts w:ascii="Arial Narrow" w:hAnsi="Arial Narrow"/>
              <w:noProof/>
              <w:sz w:val="22"/>
              <w:szCs w:val="22"/>
            </w:rPr>
          </w:pPr>
          <w:hyperlink w:anchor="_Toc93063213" w:history="1">
            <w:r w:rsidR="00714732" w:rsidRPr="004F4439">
              <w:rPr>
                <w:rStyle w:val="Hypertextovprepojenie"/>
                <w:rFonts w:ascii="Arial Narrow" w:hAnsi="Arial Narrow"/>
                <w:b/>
                <w:noProof/>
                <w:sz w:val="22"/>
                <w:szCs w:val="22"/>
              </w:rPr>
              <w:t>Článok 17</w:t>
            </w:r>
            <w:r w:rsidR="004F4439" w:rsidRPr="004F4439">
              <w:rPr>
                <w:rStyle w:val="Hypertextovprepojenie"/>
                <w:rFonts w:ascii="Arial Narrow" w:hAnsi="Arial Narrow"/>
                <w:b/>
                <w:noProof/>
                <w:sz w:val="22"/>
                <w:szCs w:val="22"/>
              </w:rPr>
              <w:t xml:space="preserve"> PLATBY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hyperlink w:anchor="_Toc93063215" w:history="1"/>
        </w:p>
        <w:p w14:paraId="657D65C7" w14:textId="2AA6ED39" w:rsidR="00714732" w:rsidRPr="004F4439" w:rsidRDefault="00E36F4A">
          <w:pPr>
            <w:pStyle w:val="Obsah1"/>
            <w:tabs>
              <w:tab w:val="right" w:leader="dot" w:pos="9396"/>
            </w:tabs>
            <w:rPr>
              <w:rFonts w:ascii="Arial Narrow" w:hAnsi="Arial Narrow"/>
              <w:noProof/>
              <w:sz w:val="22"/>
              <w:szCs w:val="22"/>
            </w:rPr>
          </w:pPr>
          <w:hyperlink w:anchor="_Toc93063217"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a</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zálohových platieb</w:t>
            </w:r>
            <w:r w:rsidR="00714732" w:rsidRPr="004F4439">
              <w:rPr>
                <w:rFonts w:ascii="Arial Narrow" w:hAnsi="Arial Narrow"/>
                <w:noProof/>
                <w:webHidden/>
                <w:sz w:val="22"/>
                <w:szCs w:val="22"/>
              </w:rPr>
              <w:tab/>
            </w:r>
          </w:hyperlink>
          <w:r w:rsidR="00074D80">
            <w:rPr>
              <w:rFonts w:ascii="Arial Narrow" w:hAnsi="Arial Narrow"/>
              <w:noProof/>
              <w:sz w:val="22"/>
              <w:szCs w:val="22"/>
            </w:rPr>
            <w:t>28</w:t>
          </w:r>
        </w:p>
        <w:p w14:paraId="6DA83CEA" w14:textId="2ADF6002" w:rsidR="00714732" w:rsidRDefault="00E36F4A">
          <w:pPr>
            <w:pStyle w:val="Obsah1"/>
            <w:tabs>
              <w:tab w:val="right" w:leader="dot" w:pos="9396"/>
            </w:tabs>
            <w:rPr>
              <w:noProof/>
            </w:rPr>
          </w:pPr>
          <w:hyperlink w:anchor="_Toc93063219"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b</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refundácie</w:t>
            </w:r>
            <w:r w:rsidR="00714732" w:rsidRPr="004F4439">
              <w:rPr>
                <w:rFonts w:ascii="Arial Narrow" w:hAnsi="Arial Narrow"/>
                <w:noProof/>
                <w:webHidden/>
                <w:sz w:val="22"/>
                <w:szCs w:val="22"/>
              </w:rPr>
              <w:tab/>
            </w:r>
          </w:hyperlink>
          <w:r w:rsidR="00074D80">
            <w:rPr>
              <w:rFonts w:ascii="Arial Narrow" w:hAnsi="Arial Narrow"/>
              <w:noProof/>
              <w:sz w:val="22"/>
              <w:szCs w:val="22"/>
            </w:rPr>
            <w:t>30</w:t>
          </w:r>
        </w:p>
        <w:p w14:paraId="3A0895AF" w14:textId="6442E64B"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21554C8A" w14:textId="4D9651A3" w:rsidR="00644E0B" w:rsidRPr="00F865AF" w:rsidRDefault="001E61BB" w:rsidP="00F865AF">
      <w:pPr>
        <w:pStyle w:val="Nadpis1"/>
        <w:spacing w:before="0"/>
        <w:jc w:val="center"/>
        <w:rPr>
          <w:rFonts w:ascii="Arial Narrow" w:hAnsi="Arial Narrow"/>
          <w:b/>
          <w:sz w:val="26"/>
          <w:szCs w:val="26"/>
        </w:rPr>
      </w:pPr>
      <w:bookmarkStart w:id="0" w:name="_Toc9306318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1</w:t>
      </w:r>
      <w:bookmarkEnd w:id="0"/>
    </w:p>
    <w:p w14:paraId="60660433" w14:textId="77777777" w:rsidR="006639BF" w:rsidRPr="00F865AF" w:rsidRDefault="001E61BB" w:rsidP="00F865AF">
      <w:pPr>
        <w:pStyle w:val="Nadpis1"/>
        <w:spacing w:before="0"/>
        <w:jc w:val="center"/>
        <w:rPr>
          <w:rFonts w:ascii="Arial Narrow" w:hAnsi="Arial Narrow"/>
          <w:b/>
          <w:sz w:val="26"/>
          <w:szCs w:val="26"/>
        </w:rPr>
      </w:pPr>
      <w:bookmarkStart w:id="1" w:name="_Toc93063182"/>
      <w:r w:rsidRPr="00F865AF">
        <w:rPr>
          <w:rFonts w:ascii="Arial Narrow" w:hAnsi="Arial Narrow"/>
          <w:b/>
          <w:sz w:val="26"/>
          <w:szCs w:val="26"/>
        </w:rPr>
        <w:t>VŠEOBECNÉ USTANOVENIA</w:t>
      </w:r>
      <w:bookmarkEnd w:id="1"/>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77777777" w:rsidR="006639BF" w:rsidRPr="0078709A" w:rsidRDefault="005A294B" w:rsidP="00B4470D">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B0021A" w:rsidRPr="0078709A">
        <w:rPr>
          <w:rFonts w:ascii="Arial Narrow" w:eastAsia="Times New Roman" w:hAnsi="Arial Narrow" w:cs="Times New Roman"/>
          <w:lang w:eastAsia="sk-SK"/>
        </w:rPr>
        <w:t>. 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0C3F3F" w:rsidRPr="0078709A">
        <w:rPr>
          <w:rFonts w:ascii="Arial Narrow" w:eastAsia="Times New Roman" w:hAnsi="Arial Narrow" w:cs="Times New Roman"/>
          <w:sz w:val="22"/>
          <w:szCs w:val="22"/>
          <w:lang w:eastAsia="sk-SK"/>
        </w:rPr>
        <w:t>rílohe č. 2</w:t>
      </w:r>
      <w:r w:rsidR="00954742" w:rsidRPr="0078709A">
        <w:rPr>
          <w:rFonts w:ascii="Arial Narrow" w:eastAsia="Times New Roman" w:hAnsi="Arial Narrow" w:cs="Times New Roman"/>
          <w:sz w:val="22"/>
          <w:szCs w:val="22"/>
          <w:lang w:eastAsia="sk-SK"/>
        </w:rPr>
        <w:t xml:space="preserve"> </w:t>
      </w:r>
      <w:r w:rsidR="000C3F3F" w:rsidRPr="0078709A">
        <w:rPr>
          <w:rFonts w:ascii="Arial Narrow" w:eastAsia="Times New Roman" w:hAnsi="Arial Narrow" w:cs="Times New Roman"/>
          <w:sz w:val="22"/>
          <w:szCs w:val="22"/>
          <w:lang w:eastAsia="sk-SK"/>
        </w:rPr>
        <w:t>Opis Projektu;</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68A9C13"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77777777" w:rsidR="00403177" w:rsidRDefault="00A6381D"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77777777"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nariadením o ochrane finančných záujmov ES, sa pri posudzovaní skutočností a zistených nedostatkov 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lastRenderedPageBreak/>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77777777" w:rsidR="006E1DCA" w:rsidRPr="0078709A" w:rsidRDefault="00FA23E1" w:rsidP="002C4618">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nariadenie 2018/1046 – n</w:t>
      </w:r>
      <w:r w:rsidR="006E1DCA" w:rsidRPr="0078709A">
        <w:rPr>
          <w:rFonts w:ascii="Arial Narrow" w:eastAsia="Times New Roman" w:hAnsi="Arial Narrow" w:cs="Times New Roman"/>
          <w:sz w:val="22"/>
          <w:szCs w:val="22"/>
          <w:lang w:eastAsia="sk-SK"/>
        </w:rPr>
        <w:t xml:space="preserve">ariadenie Európskeho parlamentu a Rady (EÚ, </w:t>
      </w:r>
      <w:proofErr w:type="spellStart"/>
      <w:r w:rsidR="006E1DCA" w:rsidRPr="0078709A">
        <w:rPr>
          <w:rFonts w:ascii="Arial Narrow" w:eastAsia="Times New Roman" w:hAnsi="Arial Narrow" w:cs="Times New Roman"/>
          <w:sz w:val="22"/>
          <w:szCs w:val="22"/>
          <w:lang w:eastAsia="sk-SK"/>
        </w:rPr>
        <w:t>Euratom</w:t>
      </w:r>
      <w:proofErr w:type="spellEnd"/>
      <w:r w:rsidR="006E1DCA" w:rsidRPr="0078709A">
        <w:rPr>
          <w:rFonts w:ascii="Arial Narrow" w:eastAsia="Times New Roman" w:hAnsi="Arial Narrow" w:cs="Times New Roman"/>
          <w:sz w:val="22"/>
          <w:szCs w:val="22"/>
          <w:lang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006E1DCA" w:rsidRPr="0078709A">
        <w:rPr>
          <w:rFonts w:ascii="Arial Narrow" w:eastAsia="Times New Roman" w:hAnsi="Arial Narrow" w:cs="Times New Roman"/>
          <w:sz w:val="22"/>
          <w:szCs w:val="22"/>
          <w:lang w:eastAsia="sk-SK"/>
        </w:rPr>
        <w:t>Eura</w:t>
      </w:r>
      <w:r w:rsidR="0068171F">
        <w:rPr>
          <w:rFonts w:ascii="Arial Narrow" w:eastAsia="Times New Roman" w:hAnsi="Arial Narrow" w:cs="Times New Roman"/>
          <w:sz w:val="22"/>
          <w:szCs w:val="22"/>
          <w:lang w:eastAsia="sk-SK"/>
        </w:rPr>
        <w:t>tom</w:t>
      </w:r>
      <w:proofErr w:type="spellEnd"/>
      <w:r w:rsidR="0068171F">
        <w:rPr>
          <w:rFonts w:ascii="Arial Narrow" w:eastAsia="Times New Roman" w:hAnsi="Arial Narrow" w:cs="Times New Roman"/>
          <w:sz w:val="22"/>
          <w:szCs w:val="22"/>
          <w:lang w:eastAsia="sk-SK"/>
        </w:rPr>
        <w:t>) č. 966/2012</w:t>
      </w:r>
      <w:r w:rsidR="00C7727B" w:rsidRPr="0078709A">
        <w:rPr>
          <w:rFonts w:ascii="Arial Narrow" w:eastAsia="Times New Roman" w:hAnsi="Arial Narrow" w:cs="Times New Roman"/>
          <w:sz w:val="22"/>
          <w:szCs w:val="22"/>
          <w:lang w:eastAsia="sk-SK"/>
        </w:rPr>
        <w:t xml:space="preserve"> (ďalej len „nariadenie o rozpočtových pravidlách“),</w:t>
      </w:r>
    </w:p>
    <w:p w14:paraId="375366EB" w14:textId="77777777" w:rsidR="006E1DCA" w:rsidRPr="0078709A" w:rsidRDefault="00FA23E1" w:rsidP="006E1DCA">
      <w:pPr>
        <w:ind w:left="1276" w:hanging="283"/>
        <w:contextualSpacing/>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lastRenderedPageBreak/>
        <w:t>ii.</w:t>
      </w:r>
      <w:proofErr w:type="spellEnd"/>
      <w:r>
        <w:rPr>
          <w:rFonts w:ascii="Arial Narrow" w:eastAsia="Times New Roman" w:hAnsi="Arial Narrow" w:cs="Times New Roman"/>
          <w:sz w:val="22"/>
          <w:szCs w:val="22"/>
          <w:lang w:eastAsia="sk-SK"/>
        </w:rPr>
        <w:tab/>
        <w:t>n</w:t>
      </w:r>
      <w:r w:rsidR="006E1DCA" w:rsidRPr="0078709A">
        <w:rPr>
          <w:rFonts w:ascii="Arial Narrow" w:eastAsia="Times New Roman" w:hAnsi="Arial Narrow" w:cs="Times New Roman"/>
          <w:sz w:val="22"/>
          <w:szCs w:val="22"/>
          <w:lang w:eastAsia="sk-SK"/>
        </w:rPr>
        <w:t>ariadenie Európskeho parlamentu a Rady (EÚ) 2021/241 z 12. februára 2021, ktorým sa zriaďuje Mechanizmus na podporu obnovy a odolnosti v platnom znení (ďalej len „</w:t>
      </w:r>
      <w:r w:rsidR="00C7727B" w:rsidRPr="0078709A">
        <w:rPr>
          <w:rFonts w:ascii="Arial Narrow" w:eastAsia="Times New Roman" w:hAnsi="Arial Narrow" w:cs="Times New Roman"/>
          <w:sz w:val="22"/>
          <w:szCs w:val="22"/>
          <w:lang w:eastAsia="sk-SK"/>
        </w:rPr>
        <w:t>n</w:t>
      </w:r>
      <w:r w:rsidR="006E1DCA" w:rsidRPr="0078709A">
        <w:rPr>
          <w:rFonts w:ascii="Arial Narrow" w:eastAsia="Times New Roman" w:hAnsi="Arial Narrow" w:cs="Times New Roman"/>
          <w:sz w:val="22"/>
          <w:szCs w:val="22"/>
          <w:lang w:eastAsia="sk-SK"/>
        </w:rPr>
        <w:t>ariadenie EÚ 2021/241“),</w:t>
      </w:r>
    </w:p>
    <w:p w14:paraId="15A028BB" w14:textId="77777777" w:rsidR="001A34C6" w:rsidRPr="0078709A" w:rsidRDefault="00FA23E1" w:rsidP="00990AC3">
      <w:pPr>
        <w:ind w:left="1276" w:hanging="283"/>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t>iii.</w:t>
      </w:r>
      <w:proofErr w:type="spellEnd"/>
      <w:r>
        <w:rPr>
          <w:rFonts w:ascii="Arial Narrow" w:eastAsia="Times New Roman" w:hAnsi="Arial Narrow" w:cs="Times New Roman"/>
          <w:sz w:val="22"/>
          <w:szCs w:val="22"/>
          <w:lang w:eastAsia="sk-SK"/>
        </w:rPr>
        <w:t xml:space="preserve"> </w:t>
      </w:r>
      <w:r>
        <w:rPr>
          <w:rFonts w:ascii="Arial Narrow" w:eastAsia="Times New Roman" w:hAnsi="Arial Narrow" w:cs="Times New Roman"/>
          <w:sz w:val="22"/>
          <w:szCs w:val="22"/>
          <w:lang w:eastAsia="sk-SK"/>
        </w:rPr>
        <w:tab/>
        <w:t>n</w:t>
      </w:r>
      <w:r w:rsidR="001A34C6" w:rsidRPr="0078709A">
        <w:rPr>
          <w:rFonts w:ascii="Arial Narrow" w:eastAsia="Times New Roman" w:hAnsi="Arial Narrow" w:cs="Times New Roman"/>
          <w:sz w:val="22"/>
          <w:szCs w:val="22"/>
          <w:lang w:eastAsia="sk-SK"/>
        </w:rPr>
        <w:t xml:space="preserve">ariadenie Rady (ES, </w:t>
      </w:r>
      <w:proofErr w:type="spellStart"/>
      <w:r w:rsidR="001A34C6" w:rsidRPr="0078709A">
        <w:rPr>
          <w:rFonts w:ascii="Arial Narrow" w:eastAsia="Times New Roman" w:hAnsi="Arial Narrow" w:cs="Times New Roman"/>
          <w:sz w:val="22"/>
          <w:szCs w:val="22"/>
          <w:lang w:eastAsia="sk-SK"/>
        </w:rPr>
        <w:t>Euratom</w:t>
      </w:r>
      <w:proofErr w:type="spellEnd"/>
      <w:r w:rsidR="001A34C6" w:rsidRPr="0078709A">
        <w:rPr>
          <w:rFonts w:ascii="Arial Narrow" w:eastAsia="Times New Roman" w:hAnsi="Arial Narrow" w:cs="Times New Roman"/>
          <w:sz w:val="22"/>
          <w:szCs w:val="22"/>
          <w:lang w:eastAsia="sk-SK"/>
        </w:rPr>
        <w:t>) č. 2988/95 Ú. V. EÚ z 18. decembra 1995 o ochrane finančných záujmov Európskych spo</w:t>
      </w:r>
      <w:r w:rsidR="0068171F">
        <w:rPr>
          <w:rFonts w:ascii="Arial Narrow" w:eastAsia="Times New Roman" w:hAnsi="Arial Narrow" w:cs="Times New Roman"/>
          <w:sz w:val="22"/>
          <w:szCs w:val="22"/>
          <w:lang w:eastAsia="sk-SK"/>
        </w:rPr>
        <w:t>ločenstiev</w:t>
      </w:r>
      <w:r w:rsidR="002E1710" w:rsidRPr="0078709A">
        <w:rPr>
          <w:rFonts w:ascii="Arial Narrow" w:eastAsia="Times New Roman" w:hAnsi="Arial Narrow" w:cs="Times New Roman"/>
          <w:sz w:val="22"/>
          <w:szCs w:val="22"/>
          <w:lang w:eastAsia="sk-SK"/>
        </w:rPr>
        <w:t xml:space="preserve"> </w:t>
      </w:r>
      <w:r w:rsidR="001A34C6" w:rsidRPr="0078709A">
        <w:rPr>
          <w:rFonts w:ascii="Arial Narrow" w:eastAsia="Times New Roman" w:hAnsi="Arial Narrow" w:cs="Times New Roman"/>
          <w:sz w:val="22"/>
          <w:szCs w:val="22"/>
          <w:lang w:eastAsia="sk-SK"/>
        </w:rPr>
        <w:t>(ďalej aj „nariadenie o ochrane finančných záujmov ES“)</w:t>
      </w:r>
    </w:p>
    <w:p w14:paraId="3C473BDD" w14:textId="77777777" w:rsidR="006E1DCA" w:rsidRPr="0078709A" w:rsidRDefault="00351577" w:rsidP="003A6357">
      <w:pPr>
        <w:ind w:left="1276" w:hanging="283"/>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00FA23E1">
        <w:rPr>
          <w:rFonts w:ascii="Arial Narrow" w:eastAsia="Times New Roman" w:hAnsi="Arial Narrow" w:cs="Times New Roman"/>
          <w:sz w:val="22"/>
          <w:szCs w:val="22"/>
          <w:lang w:eastAsia="sk-SK"/>
        </w:rPr>
        <w:tab/>
        <w:t>n</w:t>
      </w:r>
      <w:r w:rsidR="009C1005" w:rsidRPr="0078709A">
        <w:rPr>
          <w:rFonts w:ascii="Arial Narrow" w:eastAsia="Times New Roman" w:hAnsi="Arial Narrow" w:cs="Times New Roman"/>
          <w:sz w:val="22"/>
          <w:szCs w:val="22"/>
          <w:lang w:eastAsia="sk-SK"/>
        </w:rPr>
        <w:t>ariadenie</w:t>
      </w:r>
      <w:r w:rsidR="005D6105" w:rsidRPr="0078709A">
        <w:rPr>
          <w:rFonts w:ascii="Arial Narrow" w:eastAsia="Times New Roman" w:hAnsi="Arial Narrow" w:cs="Times New Roman"/>
          <w:sz w:val="22"/>
          <w:szCs w:val="22"/>
          <w:lang w:eastAsia="sk-SK"/>
        </w:rPr>
        <w:t xml:space="preserve"> Európskeho parlamentu a Rady</w:t>
      </w:r>
      <w:r w:rsidR="009C1005" w:rsidRPr="0078709A">
        <w:rPr>
          <w:rFonts w:ascii="Arial Narrow" w:eastAsia="Times New Roman" w:hAnsi="Arial Narrow" w:cs="Times New Roman"/>
          <w:sz w:val="22"/>
          <w:szCs w:val="22"/>
          <w:lang w:eastAsia="sk-SK"/>
        </w:rPr>
        <w:t xml:space="preserve"> (EÚ) 2020/852 o výraznom narušen</w:t>
      </w:r>
      <w:r w:rsidR="005D6105" w:rsidRPr="0078709A">
        <w:rPr>
          <w:rFonts w:ascii="Arial Narrow" w:eastAsia="Times New Roman" w:hAnsi="Arial Narrow" w:cs="Times New Roman"/>
          <w:sz w:val="22"/>
          <w:szCs w:val="22"/>
          <w:lang w:eastAsia="sk-SK"/>
        </w:rPr>
        <w:t>í</w:t>
      </w:r>
      <w:r w:rsidR="009C1005" w:rsidRPr="0078709A">
        <w:rPr>
          <w:rFonts w:ascii="Arial Narrow" w:eastAsia="Times New Roman" w:hAnsi="Arial Narrow" w:cs="Times New Roman"/>
          <w:sz w:val="22"/>
          <w:szCs w:val="22"/>
          <w:lang w:eastAsia="sk-SK"/>
        </w:rPr>
        <w:t xml:space="preserve"> plnenia </w:t>
      </w:r>
      <w:r w:rsidR="0078709A" w:rsidRPr="0078709A">
        <w:rPr>
          <w:rFonts w:ascii="Arial Narrow" w:eastAsia="Times New Roman" w:hAnsi="Arial Narrow" w:cs="Times New Roman"/>
          <w:sz w:val="22"/>
          <w:szCs w:val="22"/>
          <w:lang w:eastAsia="sk-SK"/>
        </w:rPr>
        <w:t>environmentálnych</w:t>
      </w:r>
      <w:r w:rsidR="0068171F">
        <w:rPr>
          <w:rFonts w:ascii="Arial Narrow" w:eastAsia="Times New Roman" w:hAnsi="Arial Narrow" w:cs="Times New Roman"/>
          <w:sz w:val="22"/>
          <w:szCs w:val="22"/>
          <w:lang w:eastAsia="sk-SK"/>
        </w:rPr>
        <w:t xml:space="preserve"> cieľov</w:t>
      </w:r>
      <w:r w:rsidR="009C1005" w:rsidRPr="0078709A">
        <w:rPr>
          <w:rFonts w:ascii="Arial Narrow" w:eastAsia="Times New Roman" w:hAnsi="Arial Narrow" w:cs="Times New Roman"/>
          <w:sz w:val="22"/>
          <w:szCs w:val="22"/>
          <w:lang w:eastAsia="sk-SK"/>
        </w:rPr>
        <w:t xml:space="preserve"> (nariadenie o taxonómii),</w:t>
      </w:r>
    </w:p>
    <w:p w14:paraId="13D07464" w14:textId="77777777" w:rsidR="006E1DCA" w:rsidRPr="0078709A" w:rsidRDefault="0078709A" w:rsidP="003F1356">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006E1DCA" w:rsidRPr="0078709A">
        <w:rPr>
          <w:rFonts w:ascii="Arial Narrow" w:eastAsia="Times New Roman" w:hAnsi="Arial Narrow" w:cs="Times New Roman"/>
          <w:sz w:val="22"/>
          <w:szCs w:val="22"/>
          <w:lang w:eastAsia="sk-SK"/>
        </w:rPr>
        <w:tab/>
      </w:r>
      <w:r w:rsidR="00FA23E1">
        <w:rPr>
          <w:rFonts w:ascii="Arial Narrow" w:eastAsia="Times New Roman" w:hAnsi="Arial Narrow" w:cs="Times New Roman"/>
          <w:sz w:val="22"/>
          <w:szCs w:val="22"/>
          <w:lang w:eastAsia="sk-SK"/>
        </w:rPr>
        <w:t>v</w:t>
      </w:r>
      <w:r w:rsidR="006E1DCA" w:rsidRPr="0078709A">
        <w:rPr>
          <w:rFonts w:ascii="Arial Narrow" w:eastAsia="Times New Roman" w:hAnsi="Arial Narrow" w:cs="Times New Roman"/>
          <w:sz w:val="22"/>
          <w:szCs w:val="22"/>
          <w:lang w:eastAsia="sk-SK"/>
        </w:rPr>
        <w:t xml:space="preserve">ykonávacie rozhodnutie Rady o schválení posúdenia plánu obnovy a odolnosti Slovenska č. </w:t>
      </w:r>
      <w:r w:rsidRPr="0078709A">
        <w:rPr>
          <w:rFonts w:ascii="Arial Narrow" w:eastAsia="Times New Roman" w:hAnsi="Arial Narrow" w:cs="Times New Roman"/>
          <w:sz w:val="22"/>
          <w:szCs w:val="22"/>
          <w:lang w:eastAsia="sk-SK"/>
        </w:rPr>
        <w:t>ST 10156/21; ST 10156/21 COR1; ST 10156/21 ADD 1</w:t>
      </w:r>
      <w:r w:rsidR="006E1DCA" w:rsidRPr="0078709A">
        <w:rPr>
          <w:rFonts w:ascii="Arial Narrow" w:eastAsia="Times New Roman" w:hAnsi="Arial Narrow" w:cs="Times New Roman"/>
          <w:sz w:val="22"/>
          <w:szCs w:val="22"/>
          <w:lang w:eastAsia="sk-SK"/>
        </w:rPr>
        <w:t xml:space="preserve"> (ďalej len „Vykonávacie rozhodnutie Rady“),</w:t>
      </w:r>
    </w:p>
    <w:p w14:paraId="10275BA6" w14:textId="2EBE90DA" w:rsidR="006B4B0F" w:rsidRPr="0078709A" w:rsidRDefault="006E1DCA" w:rsidP="004A30D7">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r w:rsidR="001A34C6" w:rsidRPr="0078709A">
        <w:rPr>
          <w:rFonts w:ascii="Arial Narrow" w:eastAsia="Times New Roman" w:hAnsi="Arial Narrow" w:cs="Times New Roman"/>
          <w:sz w:val="22"/>
          <w:szCs w:val="22"/>
          <w:lang w:eastAsia="sk-SK"/>
        </w:rPr>
        <w:t>i</w:t>
      </w:r>
      <w:r w:rsidR="00FA23E1">
        <w:rPr>
          <w:rFonts w:ascii="Arial Narrow" w:eastAsia="Times New Roman" w:hAnsi="Arial Narrow" w:cs="Times New Roman"/>
          <w:sz w:val="22"/>
          <w:szCs w:val="22"/>
          <w:lang w:eastAsia="sk-SK"/>
        </w:rPr>
        <w:t>.</w:t>
      </w:r>
      <w:proofErr w:type="spellEnd"/>
      <w:r w:rsidR="00FA23E1">
        <w:rPr>
          <w:rFonts w:ascii="Arial Narrow" w:eastAsia="Times New Roman" w:hAnsi="Arial Narrow" w:cs="Times New Roman"/>
          <w:sz w:val="22"/>
          <w:szCs w:val="22"/>
          <w:lang w:eastAsia="sk-SK"/>
        </w:rPr>
        <w:tab/>
        <w:t>d</w:t>
      </w:r>
      <w:r w:rsidRPr="0078709A">
        <w:rPr>
          <w:rFonts w:ascii="Arial Narrow" w:eastAsia="Times New Roman" w:hAnsi="Arial Narrow" w:cs="Times New Roman"/>
          <w:sz w:val="22"/>
          <w:szCs w:val="22"/>
          <w:lang w:eastAsia="sk-SK"/>
        </w:rPr>
        <w:t xml:space="preserve">elegované akty EK </w:t>
      </w:r>
      <w:r w:rsidR="0068171F">
        <w:rPr>
          <w:rFonts w:ascii="Arial Narrow" w:eastAsia="Times New Roman" w:hAnsi="Arial Narrow" w:cs="Times New Roman"/>
          <w:sz w:val="22"/>
          <w:szCs w:val="22"/>
          <w:lang w:eastAsia="sk-SK"/>
        </w:rPr>
        <w:t>z 1.12.2021 s prílohami</w:t>
      </w:r>
      <w:r w:rsidRPr="0078709A">
        <w:rPr>
          <w:rFonts w:ascii="Arial Narrow" w:eastAsia="Times New Roman" w:hAnsi="Arial Narrow" w:cs="Times New Roman"/>
          <w:sz w:val="22"/>
          <w:szCs w:val="22"/>
          <w:lang w:eastAsia="sk-SK"/>
        </w:rPr>
        <w:t>.</w:t>
      </w:r>
    </w:p>
    <w:p w14:paraId="50F3B31D"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77777777" w:rsidR="006E1DCA" w:rsidRPr="0078709A" w:rsidRDefault="0078709A" w:rsidP="0078709A">
      <w:pPr>
        <w:ind w:left="1260" w:hanging="267"/>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 xml:space="preserve">zákon č. 368/2021 Z. z. </w:t>
      </w:r>
      <w:r w:rsidRPr="0078709A">
        <w:rPr>
          <w:rFonts w:ascii="Arial Narrow" w:eastAsia="Times New Roman" w:hAnsi="Arial Narrow" w:cs="Times New Roman"/>
          <w:sz w:val="22"/>
          <w:szCs w:val="22"/>
          <w:lang w:eastAsia="sk-SK"/>
        </w:rPr>
        <w:t xml:space="preserve">o mechanizme na podporu obnovy a odolnosti a o zmene a doplnení niektorých </w:t>
      </w:r>
      <w:r>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zákonov</w:t>
      </w:r>
      <w:r w:rsidR="006E1DCA" w:rsidRPr="0078709A">
        <w:rPr>
          <w:rFonts w:ascii="Arial Narrow" w:eastAsia="Times New Roman" w:hAnsi="Arial Narrow" w:cs="Times New Roman"/>
          <w:sz w:val="22"/>
          <w:szCs w:val="22"/>
          <w:lang w:eastAsia="sk-SK"/>
        </w:rPr>
        <w:t>,</w:t>
      </w:r>
    </w:p>
    <w:p w14:paraId="077B301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w:t>
      </w:r>
      <w:proofErr w:type="spellEnd"/>
      <w:r w:rsidRPr="0078709A">
        <w:rPr>
          <w:rFonts w:ascii="Arial Narrow" w:eastAsia="Times New Roman" w:hAnsi="Arial Narrow" w:cs="Times New Roman"/>
          <w:sz w:val="22"/>
          <w:szCs w:val="22"/>
          <w:lang w:eastAsia="sk-SK"/>
        </w:rPr>
        <w:tab/>
        <w:t>zákon č. 523/2004 Z.</w:t>
      </w:r>
      <w:r w:rsidR="00FA23E1">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z. o rozpočtových pravidlách verejnej správy a o zmene a doplnení niektorých zákon (ďalej len ,,zákon o rozpočtových pravidlách“), </w:t>
      </w:r>
    </w:p>
    <w:p w14:paraId="1BEFF5B6"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iii.</w:t>
      </w:r>
      <w:proofErr w:type="spellEnd"/>
      <w:r w:rsidRPr="0078709A">
        <w:rPr>
          <w:rFonts w:ascii="Arial Narrow" w:eastAsia="Times New Roman" w:hAnsi="Arial Narrow" w:cs="Times New Roman"/>
          <w:sz w:val="22"/>
          <w:szCs w:val="22"/>
          <w:lang w:eastAsia="sk-SK"/>
        </w:rPr>
        <w:tab/>
        <w:t>zákon č. 343/2015 Z. z. o verejnom obstarávaní a o zmene a doplnení niektorých zákonov (ďalej len „zákon o VO“),</w:t>
      </w:r>
    </w:p>
    <w:p w14:paraId="5FB2126B"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Pr="0078709A">
        <w:rPr>
          <w:rFonts w:ascii="Arial Narrow" w:eastAsia="Times New Roman" w:hAnsi="Arial Narrow" w:cs="Times New Roman"/>
          <w:sz w:val="22"/>
          <w:szCs w:val="22"/>
          <w:lang w:eastAsia="sk-SK"/>
        </w:rPr>
        <w:tab/>
        <w:t xml:space="preserve">zákon č. 357/2015 Z. z. o finančnej kontrole a audite </w:t>
      </w:r>
      <w:r w:rsidR="00C04DDB" w:rsidRPr="0078709A">
        <w:rPr>
          <w:rFonts w:ascii="Arial Narrow" w:eastAsia="Times New Roman" w:hAnsi="Arial Narrow" w:cs="Times New Roman"/>
          <w:bCs/>
          <w:sz w:val="22"/>
          <w:szCs w:val="22"/>
          <w:lang w:eastAsia="sk-SK"/>
        </w:rPr>
        <w:t>a o zmene a doplnení niektorých zákonov</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(ďalej len „zákon o finančnej kontrole“), </w:t>
      </w:r>
    </w:p>
    <w:p w14:paraId="4D7981C4"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w:t>
      </w:r>
      <w:r w:rsidRPr="0078709A">
        <w:rPr>
          <w:rFonts w:ascii="Arial Narrow" w:eastAsia="Times New Roman" w:hAnsi="Arial Narrow" w:cs="Times New Roman"/>
          <w:sz w:val="22"/>
          <w:szCs w:val="22"/>
          <w:lang w:eastAsia="sk-SK"/>
        </w:rPr>
        <w:tab/>
      </w:r>
      <w:r w:rsidR="0078709A" w:rsidRPr="0078709A">
        <w:rPr>
          <w:rFonts w:ascii="Arial Narrow" w:eastAsia="Times New Roman" w:hAnsi="Arial Narrow" w:cs="Times New Roman"/>
          <w:sz w:val="22"/>
          <w:szCs w:val="22"/>
          <w:lang w:eastAsia="sk-SK"/>
        </w:rPr>
        <w:t xml:space="preserve">zákon č. </w:t>
      </w:r>
      <w:r w:rsidR="0078709A">
        <w:rPr>
          <w:rFonts w:ascii="Arial Narrow" w:eastAsia="Times New Roman" w:hAnsi="Arial Narrow" w:cs="Times New Roman"/>
          <w:sz w:val="22"/>
          <w:szCs w:val="22"/>
          <w:lang w:eastAsia="sk-SK"/>
        </w:rPr>
        <w:t>513</w:t>
      </w:r>
      <w:r w:rsidR="0078709A" w:rsidRPr="0078709A">
        <w:rPr>
          <w:rFonts w:ascii="Arial Narrow" w:eastAsia="Times New Roman" w:hAnsi="Arial Narrow" w:cs="Times New Roman"/>
          <w:sz w:val="22"/>
          <w:szCs w:val="22"/>
          <w:lang w:eastAsia="sk-SK"/>
        </w:rPr>
        <w:t>/19</w:t>
      </w:r>
      <w:r w:rsidR="0078709A">
        <w:rPr>
          <w:rFonts w:ascii="Arial Narrow" w:eastAsia="Times New Roman" w:hAnsi="Arial Narrow" w:cs="Times New Roman"/>
          <w:sz w:val="22"/>
          <w:szCs w:val="22"/>
          <w:lang w:eastAsia="sk-SK"/>
        </w:rPr>
        <w:t>91</w:t>
      </w:r>
      <w:r w:rsidR="0078709A" w:rsidRPr="0078709A">
        <w:rPr>
          <w:rFonts w:ascii="Arial Narrow" w:eastAsia="Times New Roman" w:hAnsi="Arial Narrow" w:cs="Times New Roman"/>
          <w:sz w:val="22"/>
          <w:szCs w:val="22"/>
          <w:lang w:eastAsia="sk-SK"/>
        </w:rPr>
        <w:t xml:space="preserve"> Zb.</w:t>
      </w:r>
      <w:r w:rsidR="00FA23E1">
        <w:rPr>
          <w:rFonts w:ascii="Arial Narrow" w:eastAsia="Times New Roman" w:hAnsi="Arial Narrow" w:cs="Times New Roman"/>
          <w:sz w:val="22"/>
          <w:szCs w:val="22"/>
          <w:lang w:eastAsia="sk-SK"/>
        </w:rPr>
        <w:t xml:space="preserve"> </w:t>
      </w:r>
      <w:r w:rsidR="0078709A">
        <w:rPr>
          <w:rFonts w:ascii="Arial Narrow" w:eastAsia="Times New Roman" w:hAnsi="Arial Narrow" w:cs="Times New Roman"/>
          <w:sz w:val="22"/>
          <w:szCs w:val="22"/>
          <w:lang w:eastAsia="sk-SK"/>
        </w:rPr>
        <w:t xml:space="preserve">Obchodný zákonník </w:t>
      </w:r>
      <w:r w:rsidR="0078709A" w:rsidRPr="0078709A">
        <w:rPr>
          <w:rFonts w:ascii="Arial Narrow" w:eastAsia="Times New Roman" w:hAnsi="Arial Narrow" w:cs="Times New Roman"/>
          <w:sz w:val="22"/>
          <w:szCs w:val="22"/>
          <w:lang w:eastAsia="sk-SK"/>
        </w:rPr>
        <w:t>(ďalej len „</w:t>
      </w:r>
      <w:r w:rsidR="0078709A">
        <w:rPr>
          <w:rFonts w:ascii="Arial Narrow" w:eastAsia="Times New Roman" w:hAnsi="Arial Narrow" w:cs="Times New Roman"/>
          <w:sz w:val="22"/>
          <w:szCs w:val="22"/>
          <w:lang w:eastAsia="sk-SK"/>
        </w:rPr>
        <w:t>Obchodný</w:t>
      </w:r>
      <w:r w:rsidR="0078709A" w:rsidRPr="0078709A">
        <w:rPr>
          <w:rFonts w:ascii="Arial Narrow" w:eastAsia="Times New Roman" w:hAnsi="Arial Narrow" w:cs="Times New Roman"/>
          <w:sz w:val="22"/>
          <w:szCs w:val="22"/>
          <w:lang w:eastAsia="sk-SK"/>
        </w:rPr>
        <w:t xml:space="preserve"> zákonník“),</w:t>
      </w:r>
      <w:r w:rsidRPr="0078709A">
        <w:rPr>
          <w:rFonts w:ascii="Arial Narrow" w:eastAsia="Times New Roman" w:hAnsi="Arial Narrow" w:cs="Times New Roman"/>
          <w:sz w:val="22"/>
          <w:szCs w:val="22"/>
          <w:lang w:eastAsia="sk-SK"/>
        </w:rPr>
        <w:t xml:space="preserve"> </w:t>
      </w:r>
    </w:p>
    <w:p w14:paraId="49740F7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w:t>
      </w:r>
      <w:proofErr w:type="spellEnd"/>
      <w:r w:rsidRPr="0078709A">
        <w:rPr>
          <w:rFonts w:ascii="Arial Narrow" w:eastAsia="Times New Roman" w:hAnsi="Arial Narrow" w:cs="Times New Roman"/>
          <w:sz w:val="22"/>
          <w:szCs w:val="22"/>
          <w:lang w:eastAsia="sk-SK"/>
        </w:rPr>
        <w:tab/>
        <w:t xml:space="preserve">zákon č. 40/1964 Zb. Občiansky zákonník (ďalej len „Občiansky zákonník“), </w:t>
      </w:r>
    </w:p>
    <w:p w14:paraId="0481810D"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proofErr w:type="spellEnd"/>
      <w:r w:rsidRPr="0078709A">
        <w:rPr>
          <w:rFonts w:ascii="Arial Narrow" w:eastAsia="Times New Roman" w:hAnsi="Arial Narrow" w:cs="Times New Roman"/>
          <w:sz w:val="22"/>
          <w:szCs w:val="22"/>
          <w:lang w:eastAsia="sk-SK"/>
        </w:rPr>
        <w:tab/>
        <w:t xml:space="preserve">zákon č. 358/2015 Z. z. o úprave niektorých vzťahov v oblasti štátnej pomoci a minimálnej pomoci a o zmene a doplnení niektorých zákonov </w:t>
      </w:r>
      <w:r w:rsidR="00C04DDB" w:rsidRPr="0078709A">
        <w:rPr>
          <w:rFonts w:ascii="Arial Narrow" w:eastAsia="Times New Roman" w:hAnsi="Arial Narrow" w:cs="Times New Roman"/>
          <w:bCs/>
          <w:sz w:val="22"/>
          <w:szCs w:val="22"/>
          <w:lang w:eastAsia="sk-SK"/>
        </w:rPr>
        <w:t>(zákon o štátnej pomoci)</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„zákon o štátnej pomoci“),</w:t>
      </w:r>
    </w:p>
    <w:p w14:paraId="77409421"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viii.</w:t>
      </w:r>
      <w:proofErr w:type="spellEnd"/>
      <w:r w:rsidRPr="0078709A">
        <w:rPr>
          <w:rFonts w:ascii="Arial Narrow" w:eastAsia="Times New Roman" w:hAnsi="Arial Narrow" w:cs="Times New Roman"/>
          <w:sz w:val="22"/>
          <w:szCs w:val="22"/>
          <w:lang w:eastAsia="sk-SK"/>
        </w:rPr>
        <w:tab/>
        <w:t>zákon č. 575/2001 Z. z. o organizácii činnosti vlády a organizácii ústrednej štátnej správy (ďalej len „kompetenčný zákon“),</w:t>
      </w:r>
    </w:p>
    <w:p w14:paraId="037FAFFA"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ix.</w:t>
      </w:r>
      <w:proofErr w:type="spellEnd"/>
      <w:r w:rsidRPr="0078709A">
        <w:rPr>
          <w:rFonts w:ascii="Arial Narrow" w:eastAsia="Times New Roman" w:hAnsi="Arial Narrow" w:cs="Times New Roman"/>
          <w:sz w:val="22"/>
          <w:szCs w:val="22"/>
          <w:lang w:eastAsia="sk-SK"/>
        </w:rPr>
        <w:tab/>
        <w:t xml:space="preserve">zákon </w:t>
      </w:r>
      <w:r w:rsidR="0068171F">
        <w:rPr>
          <w:rFonts w:ascii="Arial Narrow" w:eastAsia="Times New Roman" w:hAnsi="Arial Narrow" w:cs="Times New Roman"/>
          <w:sz w:val="22"/>
          <w:szCs w:val="22"/>
          <w:lang w:eastAsia="sk-SK"/>
        </w:rPr>
        <w:t xml:space="preserve">č. 431/2002 Z. z. </w:t>
      </w:r>
      <w:r w:rsidRPr="0078709A">
        <w:rPr>
          <w:rFonts w:ascii="Arial Narrow" w:eastAsia="Times New Roman" w:hAnsi="Arial Narrow" w:cs="Times New Roman"/>
          <w:sz w:val="22"/>
          <w:szCs w:val="22"/>
          <w:lang w:eastAsia="sk-SK"/>
        </w:rPr>
        <w:t>o</w:t>
      </w:r>
      <w:r w:rsidR="0068171F">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účtovníctve,</w:t>
      </w:r>
    </w:p>
    <w:p w14:paraId="548EB235"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w:t>
      </w:r>
      <w:r w:rsidRPr="0078709A">
        <w:rPr>
          <w:rFonts w:ascii="Arial Narrow" w:eastAsia="Times New Roman" w:hAnsi="Arial Narrow" w:cs="Times New Roman"/>
          <w:sz w:val="22"/>
          <w:szCs w:val="22"/>
          <w:lang w:eastAsia="sk-SK"/>
        </w:rPr>
        <w:tab/>
        <w:t>zákon č. 222/2004 Z. z. o dani z pridanej hodnoty (ďalej len „zákon o DPH“)</w:t>
      </w:r>
      <w:r w:rsidR="007D43EB" w:rsidRPr="0078709A">
        <w:rPr>
          <w:rFonts w:ascii="Arial Narrow" w:eastAsia="Times New Roman" w:hAnsi="Arial Narrow" w:cs="Times New Roman"/>
          <w:sz w:val="22"/>
          <w:szCs w:val="22"/>
          <w:lang w:eastAsia="sk-SK"/>
        </w:rPr>
        <w:t>,</w:t>
      </w:r>
    </w:p>
    <w:p w14:paraId="0157716D" w14:textId="77777777" w:rsidR="0070265C"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w:t>
      </w:r>
      <w:proofErr w:type="spellEnd"/>
      <w:r w:rsidRPr="0078709A">
        <w:rPr>
          <w:rFonts w:ascii="Arial Narrow" w:eastAsia="Times New Roman" w:hAnsi="Arial Narrow" w:cs="Times New Roman"/>
          <w:sz w:val="22"/>
          <w:szCs w:val="22"/>
          <w:lang w:eastAsia="sk-SK"/>
        </w:rPr>
        <w:tab/>
        <w:t>zákon č. 315/2016 Z. z. o registri partnerov verejného sektora a o zmene a doplnení niektorých zákonov (ďalej len ,,zákon o registri partnerov verejného sektora”)</w:t>
      </w:r>
      <w:r w:rsidR="007D43EB" w:rsidRPr="0078709A">
        <w:rPr>
          <w:rFonts w:ascii="Arial Narrow" w:eastAsia="Times New Roman" w:hAnsi="Arial Narrow" w:cs="Times New Roman"/>
          <w:sz w:val="22"/>
          <w:szCs w:val="22"/>
          <w:lang w:eastAsia="sk-SK"/>
        </w:rPr>
        <w:t>,</w:t>
      </w:r>
    </w:p>
    <w:p w14:paraId="12A711BB" w14:textId="77777777" w:rsidR="00B84C0D" w:rsidRPr="0078709A" w:rsidRDefault="0070265C" w:rsidP="00FB439B">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xii.</w:t>
      </w:r>
      <w:proofErr w:type="spellEnd"/>
      <w:r w:rsidRPr="0078709A">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zákon č. 395/2002 Z.</w:t>
      </w:r>
      <w:r w:rsidR="00FA23E1">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 o archívoch a registratúrach a o doplnení niektorých zákonov</w:t>
      </w:r>
      <w:r w:rsidR="00980399" w:rsidRPr="0078709A">
        <w:rPr>
          <w:rFonts w:ascii="Arial Narrow" w:eastAsia="Times New Roman" w:hAnsi="Arial Narrow" w:cs="Times New Roman"/>
          <w:sz w:val="22"/>
          <w:szCs w:val="22"/>
          <w:lang w:eastAsia="sk-SK"/>
        </w:rPr>
        <w:t>.</w:t>
      </w:r>
    </w:p>
    <w:p w14:paraId="2E5FF014" w14:textId="77777777" w:rsidR="006C1D0C" w:rsidRPr="0078709A" w:rsidRDefault="007E027F"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3189F6A3" w14:textId="77777777" w:rsidR="006B4B0F" w:rsidRPr="0078709A"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Plán obnovy a odolnosti SR zo dňa 28.4.2021, predložený Slovenskou republikou Európskej komisii 29.4.2021</w:t>
      </w:r>
      <w:r w:rsidR="0068171F">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schválený </w:t>
      </w:r>
      <w:r w:rsidR="00FA23E1">
        <w:rPr>
          <w:rFonts w:ascii="Arial Narrow" w:eastAsia="Times New Roman" w:hAnsi="Arial Narrow" w:cs="Times New Roman"/>
          <w:lang w:eastAsia="sk-SK"/>
        </w:rPr>
        <w:t>u</w:t>
      </w:r>
      <w:r w:rsidRPr="0078709A">
        <w:rPr>
          <w:rFonts w:ascii="Arial Narrow" w:eastAsia="Times New Roman" w:hAnsi="Arial Narrow" w:cs="Times New Roman"/>
          <w:lang w:eastAsia="sk-SK"/>
        </w:rPr>
        <w:t>znesením vlády Slovenskej republiky č. 221 z 28. apríla 2021 v platnom znení,</w:t>
      </w:r>
    </w:p>
    <w:p w14:paraId="14C7925D" w14:textId="77777777" w:rsidR="00E33164" w:rsidRPr="0078709A"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Dohoda o financovaní k Mechanizmu na podporu obnovy a odolnosti uzavretá medzi Európskou Komisiou a Slovenskom z 07.10.2021 (ďalej len „Dohoda</w:t>
      </w:r>
      <w:r w:rsidR="0068171F">
        <w:rPr>
          <w:rFonts w:ascii="Arial Narrow" w:eastAsia="Times New Roman" w:hAnsi="Arial Narrow" w:cs="Times New Roman"/>
          <w:lang w:eastAsia="sk-SK"/>
        </w:rPr>
        <w:t xml:space="preserve"> o financovaní“)</w:t>
      </w:r>
      <w:r w:rsidRPr="0078709A">
        <w:rPr>
          <w:rFonts w:ascii="Arial Narrow" w:eastAsia="Times New Roman" w:hAnsi="Arial Narrow" w:cs="Times New Roman"/>
          <w:lang w:eastAsia="sk-SK"/>
        </w:rPr>
        <w:t>,</w:t>
      </w:r>
    </w:p>
    <w:p w14:paraId="4746AC06" w14:textId="77777777" w:rsidR="006E1DCA" w:rsidRPr="0078709A" w:rsidRDefault="00D60DD8" w:rsidP="004A30D7">
      <w:pPr>
        <w:pStyle w:val="Odsekzoznamu"/>
        <w:numPr>
          <w:ilvl w:val="0"/>
          <w:numId w:val="40"/>
        </w:numPr>
        <w:spacing w:after="60" w:line="240" w:lineRule="auto"/>
        <w:ind w:left="1276" w:hanging="284"/>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Pr="0078709A">
        <w:rPr>
          <w:rFonts w:ascii="Arial Narrow" w:eastAsia="Times New Roman" w:hAnsi="Arial Narrow" w:cs="Times New Roman"/>
          <w:lang w:eastAsia="sk-SK"/>
        </w:rPr>
        <w:t xml:space="preserve"> (ďalej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 xml:space="preserve">hmotne </w:t>
      </w:r>
      <w:proofErr w:type="spellStart"/>
      <w:r w:rsidRPr="0078709A">
        <w:rPr>
          <w:rFonts w:ascii="Arial Narrow" w:hAnsi="Arial Narrow"/>
        </w:rPr>
        <w:t>zachytiteľná</w:t>
      </w:r>
      <w:proofErr w:type="spellEnd"/>
      <w:r w:rsidRPr="0078709A">
        <w:rPr>
          <w:rFonts w:ascii="Arial Narrow" w:hAnsi="Arial Narrow"/>
        </w:rPr>
        <w:t xml:space="preserve">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77777777" w:rsidR="00A61DB4" w:rsidRPr="0078709A" w:rsidRDefault="00A61DB4" w:rsidP="004A30D7">
      <w:pPr>
        <w:pStyle w:val="Bezriadkovania1"/>
        <w:spacing w:after="60"/>
        <w:ind w:left="567"/>
        <w:jc w:val="both"/>
        <w:rPr>
          <w:rFonts w:ascii="Arial Narrow" w:hAnsi="Arial Narrow"/>
        </w:rPr>
      </w:pPr>
      <w:r w:rsidRPr="0078709A">
        <w:rPr>
          <w:rFonts w:ascii="Arial Narrow" w:hAnsi="Arial Narrow"/>
          <w:b/>
          <w:bCs/>
        </w:rPr>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lastRenderedPageBreak/>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7777777" w:rsidR="00720B12" w:rsidRPr="0078709A" w:rsidRDefault="00720B12"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Schémy štátnej pomoci a schémy pomoci “de </w:t>
      </w:r>
      <w:proofErr w:type="spellStart"/>
      <w:r w:rsidRPr="0078709A">
        <w:rPr>
          <w:rFonts w:ascii="Arial Narrow" w:eastAsia="Calibri" w:hAnsi="Arial Narrow" w:cs="Times New Roman"/>
          <w:b/>
          <w:sz w:val="22"/>
          <w:szCs w:val="22"/>
          <w:lang w:eastAsia="en-US"/>
        </w:rPr>
        <w:t>minimis</w:t>
      </w:r>
      <w:proofErr w:type="spellEnd"/>
      <w:r w:rsidRPr="0078709A">
        <w:rPr>
          <w:rFonts w:ascii="Arial Narrow" w:eastAsia="Calibri" w:hAnsi="Arial Narrow" w:cs="Times New Roman"/>
          <w:b/>
          <w:sz w:val="22"/>
          <w:szCs w:val="22"/>
          <w:lang w:eastAsia="en-US"/>
        </w:rPr>
        <w:t>“</w:t>
      </w:r>
      <w:r w:rsidR="00A2478A" w:rsidRPr="0078709A">
        <w:rPr>
          <w:rFonts w:ascii="Arial Narrow" w:eastAsia="Calibri" w:hAnsi="Arial Narrow" w:cs="Times New Roman"/>
          <w:bCs/>
          <w:sz w:val="22"/>
          <w:szCs w:val="22"/>
          <w:lang w:eastAsia="en-US"/>
        </w:rPr>
        <w:t>, spoločne aj ako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 xml:space="preserve">poskytnúť štátnu pomoc a pomoc “de </w:t>
      </w:r>
      <w:proofErr w:type="spellStart"/>
      <w:r w:rsidR="00AA734A" w:rsidRPr="0078709A">
        <w:rPr>
          <w:rFonts w:ascii="Arial Narrow" w:eastAsia="Calibri" w:hAnsi="Arial Narrow" w:cs="Times New Roman"/>
          <w:bCs/>
          <w:sz w:val="22"/>
          <w:szCs w:val="22"/>
          <w:lang w:eastAsia="en-US"/>
        </w:rPr>
        <w:t>minimis</w:t>
      </w:r>
      <w:proofErr w:type="spellEnd"/>
      <w:r w:rsidR="00AA734A" w:rsidRPr="0078709A">
        <w:rPr>
          <w:rFonts w:ascii="Arial Narrow" w:eastAsia="Calibri" w:hAnsi="Arial Narrow" w:cs="Times New Roman"/>
          <w:bCs/>
          <w:sz w:val="22"/>
          <w:szCs w:val="22"/>
          <w:lang w:eastAsia="en-US"/>
        </w:rPr>
        <w:t xml:space="preserve">“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77777777" w:rsidR="006639BF" w:rsidRPr="0078709A"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Účtovný doklad </w:t>
      </w:r>
      <w:r w:rsidRPr="0078709A">
        <w:rPr>
          <w:rFonts w:ascii="Arial Narrow" w:eastAsia="Calibri" w:hAnsi="Arial Narrow" w:cs="Times New Roman"/>
          <w:sz w:val="22"/>
          <w:szCs w:val="22"/>
          <w:lang w:eastAsia="en-US"/>
        </w:rPr>
        <w:t>– doklad definovaný v § 10 ods. 1 zákona o účtovníctve, pričom za dostatočné splnenie náležitosti podľa § 10 ods. 1 písmena f) sa považuje vyhlásenie Prijímateľa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 xml:space="preserve">bol riadne ukončený / dodaný Prijímateľovi, Prijímateľ ho prevzal a ak to vyplýva z charakteru plnenia, aj ho uviedol do užívania. Pri výstupe, ktorý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sa splnenie tejto podmienky preukazuje najmä:</w:t>
      </w:r>
    </w:p>
    <w:p w14:paraId="344D68FD"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lastRenderedPageBreak/>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w:t>
      </w:r>
      <w:proofErr w:type="spellStart"/>
      <w:r w:rsidRPr="0078709A">
        <w:rPr>
          <w:rFonts w:ascii="Arial Narrow" w:eastAsia="Calibri" w:hAnsi="Arial Narrow" w:cs="Times New Roman"/>
          <w:sz w:val="22"/>
          <w:szCs w:val="22"/>
          <w:lang w:eastAsia="en-US"/>
        </w:rPr>
        <w:t>zaznamenateľný</w:t>
      </w:r>
      <w:proofErr w:type="spellEnd"/>
      <w:r w:rsidRPr="0078709A">
        <w:rPr>
          <w:rFonts w:ascii="Arial Narrow" w:eastAsia="Calibri" w:hAnsi="Arial Narrow" w:cs="Times New Roman"/>
          <w:sz w:val="22"/>
          <w:szCs w:val="22"/>
          <w:lang w:eastAsia="en-US"/>
        </w:rPr>
        <w:t xml:space="preserve">),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77777777"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uvedených v Prílohe č. 2 Opis Projektu;</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 xml:space="preserve">/pomoci de </w:t>
      </w:r>
      <w:proofErr w:type="spellStart"/>
      <w:r w:rsidR="00B936AE" w:rsidRPr="0078709A">
        <w:rPr>
          <w:rFonts w:ascii="Arial Narrow" w:eastAsia="Calibri" w:hAnsi="Arial Narrow" w:cs="Times New Roman"/>
          <w:bCs/>
          <w:sz w:val="22"/>
          <w:szCs w:val="22"/>
          <w:lang w:eastAsia="en-US"/>
        </w:rPr>
        <w:t>minimis</w:t>
      </w:r>
      <w:proofErr w:type="spellEnd"/>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 začatia stavebných prác na Projekte, alebo </w:t>
      </w:r>
    </w:p>
    <w:p w14:paraId="2FA31D42" w14:textId="77777777" w:rsidR="00E720E5" w:rsidRDefault="00C83690" w:rsidP="00E720E5">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 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(iii) začatia poskytovania služieb týkajúcich sa Projektu, alebo</w:t>
      </w:r>
    </w:p>
    <w:p w14:paraId="44AD8300"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(iv) začatím riešenia výskumnej a/alebo vývojovej úlohy v rámci Projektu, alebo</w:t>
      </w:r>
    </w:p>
    <w:p w14:paraId="4F8771BD" w14:textId="77777777" w:rsidR="00C83690" w:rsidRPr="0078709A" w:rsidRDefault="00C83690" w:rsidP="006B0B96">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(v) 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w:t>
      </w:r>
      <w:proofErr w:type="spellStart"/>
      <w:r w:rsidRPr="0078709A">
        <w:rPr>
          <w:rFonts w:ascii="Arial Narrow" w:eastAsia="Calibri" w:hAnsi="Arial Narrow" w:cs="Times New Roman"/>
          <w:b/>
          <w:sz w:val="22"/>
          <w:szCs w:val="22"/>
          <w:lang w:eastAsia="en-US"/>
        </w:rPr>
        <w:t>ŽoP</w:t>
      </w:r>
      <w:proofErr w:type="spellEnd"/>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77777777"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2"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2"/>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oficiálnych webových sídlach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F762B9" w:rsidRPr="0078709A">
        <w:rPr>
          <w:rFonts w:ascii="Arial Narrow" w:eastAsia="Calibri" w:hAnsi="Arial Narrow" w:cs="Times New Roman"/>
          <w:bCs/>
          <w:sz w:val="22"/>
          <w:szCs w:val="22"/>
          <w:lang w:eastAsia="en-US"/>
        </w:rPr>
        <w:t>Dokumentácia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79614D02" w14:textId="10E735C7" w:rsidR="00644E0B" w:rsidRPr="00F865AF" w:rsidRDefault="002B3583" w:rsidP="00F865AF">
      <w:pPr>
        <w:pStyle w:val="Nadpis1"/>
        <w:spacing w:before="0"/>
        <w:jc w:val="center"/>
        <w:rPr>
          <w:rFonts w:ascii="Arial Narrow" w:hAnsi="Arial Narrow"/>
          <w:b/>
          <w:sz w:val="26"/>
          <w:szCs w:val="26"/>
        </w:rPr>
      </w:pPr>
      <w:bookmarkStart w:id="3" w:name="_Toc9306318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End w:id="3"/>
    </w:p>
    <w:p w14:paraId="24D4396B" w14:textId="77777777" w:rsidR="006639BF" w:rsidRPr="00F865AF" w:rsidRDefault="001E61BB" w:rsidP="00F865AF">
      <w:pPr>
        <w:pStyle w:val="Nadpis1"/>
        <w:spacing w:before="0"/>
        <w:jc w:val="center"/>
        <w:rPr>
          <w:rFonts w:ascii="Arial Narrow" w:hAnsi="Arial Narrow"/>
          <w:b/>
          <w:sz w:val="26"/>
          <w:szCs w:val="26"/>
        </w:rPr>
      </w:pPr>
      <w:bookmarkStart w:id="4" w:name="_Toc93063184"/>
      <w:r w:rsidRPr="00F865AF">
        <w:rPr>
          <w:rFonts w:ascii="Arial Narrow" w:hAnsi="Arial Narrow"/>
          <w:b/>
          <w:sz w:val="26"/>
          <w:szCs w:val="26"/>
        </w:rPr>
        <w:t>V</w:t>
      </w:r>
      <w:r w:rsidR="002B3583"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4"/>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77777777"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riadne, včas,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lastRenderedPageBreak/>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bookmarkStart w:id="5" w:name="_GoBack"/>
      <w:bookmarkEnd w:id="5"/>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chanizmu je poskytnutím štátnej pomoci alebo minimálnej pomoci podľa osobitných predpisov, Prijímateľ sa zaväzuje, že v súlade s § 17 ods. 4 zákona o štátnej pomoci dodrží 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 xml:space="preserve">prestane spĺňať podmienky poskytnutia štátnej pomoci/pomoci de </w:t>
      </w:r>
      <w:proofErr w:type="spellStart"/>
      <w:r w:rsidR="00417CEC" w:rsidRPr="00115C5E">
        <w:rPr>
          <w:rFonts w:ascii="Arial Narrow" w:hAnsi="Arial Narrow" w:cs="Times New Roman"/>
          <w:bCs/>
          <w:lang w:eastAsia="sk-SK"/>
        </w:rPr>
        <w:t>minimis</w:t>
      </w:r>
      <w:proofErr w:type="spellEnd"/>
      <w:r w:rsidR="00417CEC" w:rsidRPr="00115C5E">
        <w:rPr>
          <w:rFonts w:ascii="Arial Narrow" w:hAnsi="Arial Narrow" w:cs="Times New Roman"/>
          <w:bCs/>
          <w:lang w:eastAsia="sk-SK"/>
        </w:rPr>
        <w:t xml:space="preserve"> podľa zákona o štátnej pomoci a/alebo Schémy štátnej pomoci / Schémy pomoci de </w:t>
      </w:r>
      <w:proofErr w:type="spellStart"/>
      <w:r w:rsidR="00417CEC" w:rsidRPr="00115C5E">
        <w:rPr>
          <w:rFonts w:ascii="Arial Narrow" w:hAnsi="Arial Narrow" w:cs="Times New Roman"/>
          <w:bCs/>
          <w:lang w:eastAsia="sk-SK"/>
        </w:rPr>
        <w:t>minimis</w:t>
      </w:r>
      <w:proofErr w:type="spellEnd"/>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 xml:space="preserve">/pomoci de </w:t>
      </w:r>
      <w:proofErr w:type="spellStart"/>
      <w:r w:rsidR="008D2AA6" w:rsidRPr="00115C5E">
        <w:rPr>
          <w:rFonts w:ascii="Arial Narrow" w:hAnsi="Arial Narrow" w:cs="Times New Roman"/>
          <w:bCs/>
          <w:lang w:eastAsia="sk-SK"/>
        </w:rPr>
        <w:t>minimis</w:t>
      </w:r>
      <w:proofErr w:type="spellEnd"/>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lastRenderedPageBreak/>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77777777" w:rsidR="00D044E6" w:rsidRPr="0078709A" w:rsidRDefault="00D044E6" w:rsidP="00221EE7">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a to bez ohľadu na dôvod, čas a zavinenie, zmluvné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5B9B6BAB" w14:textId="7C54EB9B" w:rsidR="00E720E5" w:rsidRPr="00F865AF" w:rsidRDefault="002B3583" w:rsidP="00F865AF">
      <w:pPr>
        <w:pStyle w:val="Nadpis1"/>
        <w:spacing w:before="0"/>
        <w:jc w:val="center"/>
        <w:rPr>
          <w:rFonts w:ascii="Arial Narrow" w:hAnsi="Arial Narrow"/>
          <w:b/>
          <w:sz w:val="26"/>
          <w:szCs w:val="26"/>
        </w:rPr>
      </w:pPr>
      <w:bookmarkStart w:id="6" w:name="_Toc9306318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End w:id="6"/>
    </w:p>
    <w:p w14:paraId="747E6A1E" w14:textId="77777777" w:rsidR="006639BF" w:rsidRPr="00F865AF" w:rsidRDefault="001E61BB" w:rsidP="00F865AF">
      <w:pPr>
        <w:pStyle w:val="Nadpis1"/>
        <w:spacing w:before="0"/>
        <w:jc w:val="center"/>
        <w:rPr>
          <w:rFonts w:ascii="Arial Narrow" w:hAnsi="Arial Narrow"/>
          <w:b/>
          <w:sz w:val="26"/>
          <w:szCs w:val="26"/>
        </w:rPr>
      </w:pPr>
      <w:bookmarkStart w:id="7" w:name="_Toc93063186"/>
      <w:r w:rsidRPr="00F865AF">
        <w:rPr>
          <w:rFonts w:ascii="Arial Narrow" w:hAnsi="Arial Narrow"/>
          <w:b/>
          <w:sz w:val="26"/>
          <w:szCs w:val="26"/>
        </w:rPr>
        <w:t>VEREJNÉ OBSTARÁVANIE SLUŽIEB, TOVAROV A PRÁC PRIJÍMATEĽOM</w:t>
      </w:r>
      <w:bookmarkEnd w:id="7"/>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w:t>
      </w:r>
      <w:proofErr w:type="spellStart"/>
      <w:r w:rsidR="00384680" w:rsidRPr="0078709A">
        <w:rPr>
          <w:rFonts w:ascii="Arial Narrow" w:hAnsi="Arial Narrow"/>
          <w:sz w:val="22"/>
          <w:szCs w:val="22"/>
        </w:rPr>
        <w:t>ŽoP</w:t>
      </w:r>
      <w:proofErr w:type="spellEnd"/>
      <w:r w:rsidR="00384680" w:rsidRPr="0078709A">
        <w:rPr>
          <w:rFonts w:ascii="Arial Narrow" w:hAnsi="Arial Narrow"/>
          <w:sz w:val="22"/>
          <w:szCs w:val="22"/>
        </w:rPr>
        <w:t xml:space="preserve"> podľa odseku 4 tohto článku VZP</w:t>
      </w:r>
      <w:r w:rsidRPr="0078709A">
        <w:rPr>
          <w:rFonts w:ascii="Arial Narrow" w:hAnsi="Arial Narrow"/>
          <w:sz w:val="22"/>
          <w:szCs w:val="22"/>
        </w:rPr>
        <w:t>.</w:t>
      </w:r>
    </w:p>
    <w:p w14:paraId="33A32287"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 xml:space="preserve">áväznej dokumentácii </w:t>
      </w:r>
      <w:r w:rsidR="005D5143" w:rsidRPr="0078709A">
        <w:rPr>
          <w:rFonts w:ascii="Arial Narrow" w:hAnsi="Arial Narrow"/>
          <w:sz w:val="22"/>
          <w:szCs w:val="22"/>
        </w:rPr>
        <w:t>.</w:t>
      </w:r>
    </w:p>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w:t>
      </w:r>
      <w:r w:rsidRPr="0078709A">
        <w:rPr>
          <w:rFonts w:ascii="Arial Narrow" w:eastAsia="Calibri" w:hAnsi="Arial Narrow" w:cs="Times New Roman"/>
          <w:bCs/>
          <w:sz w:val="22"/>
          <w:szCs w:val="22"/>
        </w:rPr>
        <w:lastRenderedPageBreak/>
        <w:t>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4999BC8D" w14:textId="6BB5B696" w:rsidR="00E720E5" w:rsidRPr="00F865AF" w:rsidRDefault="001E61BB" w:rsidP="00F865AF">
      <w:pPr>
        <w:pStyle w:val="Nadpis1"/>
        <w:spacing w:before="0"/>
        <w:jc w:val="center"/>
        <w:rPr>
          <w:rFonts w:ascii="Arial Narrow" w:hAnsi="Arial Narrow"/>
          <w:b/>
          <w:sz w:val="26"/>
          <w:szCs w:val="26"/>
        </w:rPr>
      </w:pPr>
      <w:bookmarkStart w:id="8" w:name="_Toc9306318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End w:id="8"/>
    </w:p>
    <w:p w14:paraId="29E343C4" w14:textId="77777777" w:rsidR="006639BF" w:rsidRPr="00F865AF" w:rsidRDefault="001E61BB" w:rsidP="00F865AF">
      <w:pPr>
        <w:pStyle w:val="Nadpis1"/>
        <w:spacing w:before="0"/>
        <w:jc w:val="center"/>
        <w:rPr>
          <w:rFonts w:ascii="Arial Narrow" w:hAnsi="Arial Narrow"/>
          <w:b/>
          <w:sz w:val="26"/>
          <w:szCs w:val="26"/>
        </w:rPr>
      </w:pPr>
      <w:bookmarkStart w:id="9" w:name="_Toc93063188"/>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9"/>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221EE7">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77777777"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nepredstavujú dvojité financovanie,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9F2666">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nížená suma požadovaná na preplatenie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ak vo zvyšnej časti bude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w:t>
      </w:r>
      <w:r w:rsidR="009F2666" w:rsidRPr="0078709A">
        <w:rPr>
          <w:rFonts w:ascii="Arial Narrow" w:eastAsia="Calibri" w:hAnsi="Arial Narrow" w:cs="Times New Roman"/>
          <w:sz w:val="22"/>
          <w:szCs w:val="22"/>
          <w:lang w:eastAsia="en-US"/>
        </w:rPr>
        <w:lastRenderedPageBreak/>
        <w:t xml:space="preserve">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0E38E8B6" w14:textId="6AF88795" w:rsidR="00E720E5" w:rsidRPr="00F865AF" w:rsidRDefault="001E61BB" w:rsidP="00F865AF">
      <w:pPr>
        <w:pStyle w:val="Nadpis1"/>
        <w:spacing w:before="0"/>
        <w:jc w:val="center"/>
        <w:rPr>
          <w:rFonts w:ascii="Arial Narrow" w:hAnsi="Arial Narrow"/>
          <w:b/>
          <w:sz w:val="26"/>
          <w:szCs w:val="26"/>
        </w:rPr>
      </w:pPr>
      <w:bookmarkStart w:id="10" w:name="_Toc9306318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End w:id="10"/>
    </w:p>
    <w:p w14:paraId="38444D35" w14:textId="77777777" w:rsidR="006639BF" w:rsidRPr="00F865AF" w:rsidRDefault="001E61BB" w:rsidP="00F865AF">
      <w:pPr>
        <w:pStyle w:val="Nadpis1"/>
        <w:spacing w:before="0"/>
        <w:jc w:val="center"/>
        <w:rPr>
          <w:rFonts w:ascii="Arial Narrow" w:hAnsi="Arial Narrow"/>
          <w:b/>
          <w:sz w:val="26"/>
          <w:szCs w:val="26"/>
        </w:rPr>
      </w:pPr>
      <w:bookmarkStart w:id="11" w:name="_Toc93063190"/>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11"/>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xml:space="preserve">, Prijímateľ ich predkladá spolu s predložením </w:t>
      </w:r>
      <w:proofErr w:type="spellStart"/>
      <w:r w:rsidRPr="0078709A">
        <w:rPr>
          <w:rFonts w:ascii="Arial Narrow" w:eastAsia="Calibri" w:hAnsi="Arial Narrow" w:cs="Arial"/>
          <w:sz w:val="22"/>
          <w:szCs w:val="22"/>
          <w:lang w:eastAsia="en-US"/>
        </w:rPr>
        <w:t>ŽoP</w:t>
      </w:r>
      <w:proofErr w:type="spellEnd"/>
      <w:r w:rsidRPr="0078709A">
        <w:rPr>
          <w:rFonts w:ascii="Arial Narrow" w:eastAsia="Calibri" w:hAnsi="Arial Narrow" w:cs="Arial"/>
          <w:sz w:val="22"/>
          <w:szCs w:val="22"/>
          <w:lang w:eastAsia="en-US"/>
        </w:rPr>
        <w:t>,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4D552774" w:rsidR="000E56BE" w:rsidRPr="00FD0104" w:rsidRDefault="00D20E07"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proofErr w:type="spellStart"/>
      <w:r w:rsidRPr="0078709A">
        <w:rPr>
          <w:rFonts w:ascii="Arial Narrow" w:eastAsia="Calibri" w:hAnsi="Arial Narrow" w:cs="Arial"/>
          <w:sz w:val="22"/>
          <w:szCs w:val="22"/>
          <w:lang w:eastAsia="en-US"/>
        </w:rPr>
        <w:t>ŽoP</w:t>
      </w:r>
      <w:proofErr w:type="spellEnd"/>
      <w:r w:rsidR="009E790D" w:rsidRPr="0078709A">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0305FC57"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r w:rsidR="0082262B" w:rsidRPr="0078709A">
        <w:rPr>
          <w:rFonts w:ascii="Arial Narrow" w:eastAsia="Calibri" w:hAnsi="Arial Narrow" w:cs="Times New Roman"/>
          <w:bCs/>
          <w:vanish/>
          <w:sz w:val="22"/>
          <w:szCs w:val="24"/>
          <w:lang w:eastAsia="sk-SK"/>
        </w:rPr>
        <w:cr/>
        <w:t>casom tam asi uz nemalo byt,ciM</w:t>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lastRenderedPageBreak/>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2B42DC4" w14:textId="7CD88B19" w:rsidR="00E720E5" w:rsidRPr="00F865AF" w:rsidRDefault="009553B2" w:rsidP="00F865AF">
      <w:pPr>
        <w:pStyle w:val="Nadpis1"/>
        <w:spacing w:before="0"/>
        <w:jc w:val="center"/>
        <w:rPr>
          <w:rFonts w:ascii="Arial Narrow" w:hAnsi="Arial Narrow"/>
          <w:b/>
          <w:sz w:val="26"/>
          <w:szCs w:val="26"/>
        </w:rPr>
      </w:pPr>
      <w:bookmarkStart w:id="12" w:name="_Toc9306319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End w:id="12"/>
    </w:p>
    <w:p w14:paraId="554C666F" w14:textId="77777777" w:rsidR="006639BF" w:rsidRPr="00F865AF" w:rsidRDefault="009553B2" w:rsidP="00F865AF">
      <w:pPr>
        <w:pStyle w:val="Nadpis1"/>
        <w:spacing w:before="0"/>
        <w:jc w:val="center"/>
        <w:rPr>
          <w:rFonts w:ascii="Arial Narrow" w:hAnsi="Arial Narrow"/>
          <w:b/>
          <w:sz w:val="26"/>
          <w:szCs w:val="26"/>
        </w:rPr>
      </w:pPr>
      <w:bookmarkStart w:id="13" w:name="_Toc93063192"/>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3"/>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77777777" w:rsidR="00E136A8" w:rsidRPr="0078709A" w:rsidRDefault="001E61BB" w:rsidP="00221EE7">
      <w:pPr>
        <w:pStyle w:val="Odsekzoznamu"/>
        <w:numPr>
          <w:ilvl w:val="0"/>
          <w:numId w:val="9"/>
        </w:numPr>
        <w:spacing w:after="0" w:line="240" w:lineRule="auto"/>
        <w:ind w:left="567" w:hanging="567"/>
        <w:jc w:val="both"/>
        <w:rPr>
          <w:rFonts w:ascii="Arial Narrow" w:hAnsi="Arial Narrow"/>
        </w:rPr>
      </w:pPr>
      <w:r w:rsidRPr="0078709A">
        <w:rPr>
          <w:rFonts w:ascii="Arial Narrow" w:hAnsi="Arial Narrow"/>
        </w:rPr>
        <w:t>Prijímateľ je povinný počas účinnosti Zmluvy informovať verejnosť o</w:t>
      </w:r>
      <w:r w:rsidR="00410D6F" w:rsidRPr="0078709A">
        <w:rPr>
          <w:rFonts w:ascii="Arial Narrow" w:hAnsi="Arial Narrow"/>
        </w:rPr>
        <w:t> </w:t>
      </w:r>
      <w:r w:rsidR="00AE4BD5" w:rsidRPr="0078709A">
        <w:rPr>
          <w:rFonts w:ascii="Arial Narrow" w:hAnsi="Arial Narrow"/>
        </w:rPr>
        <w:t>P</w:t>
      </w:r>
      <w:r w:rsidRPr="0078709A">
        <w:rPr>
          <w:rFonts w:ascii="Arial Narrow" w:hAnsi="Arial Narrow"/>
        </w:rPr>
        <w:t xml:space="preserve">rostriedkoch </w:t>
      </w:r>
      <w:r w:rsidR="00D77525" w:rsidRPr="0078709A">
        <w:rPr>
          <w:rFonts w:ascii="Arial Narrow" w:hAnsi="Arial Narrow"/>
        </w:rPr>
        <w:t>m</w:t>
      </w:r>
      <w:r w:rsidRPr="0078709A">
        <w:rPr>
          <w:rFonts w:ascii="Arial Narrow" w:hAnsi="Arial Narrow"/>
        </w:rPr>
        <w:t>echanizmu, ktoré na základe Zmluvy získa, resp. získal, a</w:t>
      </w:r>
      <w:r w:rsidR="00410D6F" w:rsidRPr="0078709A">
        <w:rPr>
          <w:rFonts w:ascii="Arial Narrow" w:hAnsi="Arial Narrow"/>
        </w:rPr>
        <w:t> </w:t>
      </w:r>
      <w:r w:rsidRPr="0078709A">
        <w:rPr>
          <w:rFonts w:ascii="Arial Narrow" w:hAnsi="Arial Narrow"/>
        </w:rPr>
        <w:t>to prostredníctvom opatrení v</w:t>
      </w:r>
      <w:r w:rsidR="00410D6F" w:rsidRPr="0078709A">
        <w:rPr>
          <w:rFonts w:ascii="Arial Narrow" w:hAnsi="Arial Narrow"/>
        </w:rPr>
        <w:t> </w:t>
      </w:r>
      <w:r w:rsidRPr="0078709A">
        <w:rPr>
          <w:rFonts w:ascii="Arial Narrow" w:hAnsi="Arial Narrow"/>
        </w:rPr>
        <w:t>oblasti informovania, komunikácie a</w:t>
      </w:r>
      <w:r w:rsidR="00410D6F" w:rsidRPr="0078709A">
        <w:rPr>
          <w:rFonts w:ascii="Arial Narrow" w:hAnsi="Arial Narrow"/>
        </w:rPr>
        <w:t> </w:t>
      </w:r>
      <w:r w:rsidRPr="0078709A">
        <w:rPr>
          <w:rFonts w:ascii="Arial Narrow" w:hAnsi="Arial Narrow"/>
        </w:rPr>
        <w:t>viditeľnosti uvedených v</w:t>
      </w:r>
      <w:r w:rsidR="00410D6F" w:rsidRPr="0078709A">
        <w:rPr>
          <w:rFonts w:ascii="Arial Narrow" w:hAnsi="Arial Narrow"/>
        </w:rPr>
        <w:t> </w:t>
      </w:r>
      <w:r w:rsidRPr="0078709A">
        <w:rPr>
          <w:rFonts w:ascii="Arial Narrow" w:hAnsi="Arial Narrow"/>
        </w:rPr>
        <w:t>tomto článku VZP, ostatných ustanoveniach Zmluvy a</w:t>
      </w:r>
      <w:r w:rsidR="00410D6F" w:rsidRPr="0078709A">
        <w:rPr>
          <w:rFonts w:ascii="Arial Narrow" w:hAnsi="Arial Narrow"/>
        </w:rPr>
        <w:t> </w:t>
      </w:r>
      <w:r w:rsidR="00D77525" w:rsidRPr="0078709A">
        <w:rPr>
          <w:rFonts w:ascii="Arial Narrow" w:hAnsi="Arial Narrow"/>
        </w:rPr>
        <w:t>Záväzn</w:t>
      </w:r>
      <w:r w:rsidR="00C802B8" w:rsidRPr="0078709A">
        <w:rPr>
          <w:rFonts w:ascii="Arial Narrow" w:hAnsi="Arial Narrow"/>
        </w:rPr>
        <w:t>ej</w:t>
      </w:r>
      <w:r w:rsidR="00D77525" w:rsidRPr="0078709A">
        <w:rPr>
          <w:rFonts w:ascii="Arial Narrow" w:hAnsi="Arial Narrow"/>
        </w:rPr>
        <w:t xml:space="preserve"> </w:t>
      </w:r>
      <w:r w:rsidRPr="0078709A">
        <w:rPr>
          <w:rFonts w:ascii="Arial Narrow" w:hAnsi="Arial Narrow"/>
        </w:rPr>
        <w:t>dokument</w:t>
      </w:r>
      <w:r w:rsidR="00C802B8" w:rsidRPr="0078709A">
        <w:rPr>
          <w:rFonts w:ascii="Arial Narrow" w:hAnsi="Arial Narrow"/>
        </w:rPr>
        <w:t>ácie</w:t>
      </w:r>
      <w:r w:rsidRPr="0078709A">
        <w:rPr>
          <w:rFonts w:ascii="Arial Narrow" w:hAnsi="Arial Narrow"/>
        </w:rPr>
        <w:t>.</w:t>
      </w:r>
      <w:r w:rsidR="00C52AD6" w:rsidRPr="0078709A">
        <w:t xml:space="preserve"> </w:t>
      </w:r>
      <w:r w:rsidR="00C52AD6" w:rsidRPr="0078709A">
        <w:rPr>
          <w:rFonts w:ascii="Arial Narrow" w:hAnsi="Arial Narrow"/>
        </w:rPr>
        <w:t>Prijímateľ s</w:t>
      </w:r>
      <w:r w:rsidR="00410D6F" w:rsidRPr="0078709A">
        <w:rPr>
          <w:rFonts w:ascii="Arial Narrow" w:hAnsi="Arial Narrow"/>
        </w:rPr>
        <w:t> </w:t>
      </w:r>
      <w:r w:rsidR="00C52AD6" w:rsidRPr="0078709A">
        <w:rPr>
          <w:rFonts w:ascii="Arial Narrow" w:hAnsi="Arial Narrow"/>
        </w:rPr>
        <w:t>cieľom zviditeľniť mechanizmus na podporu obnovy a</w:t>
      </w:r>
      <w:r w:rsidR="00410D6F" w:rsidRPr="0078709A">
        <w:rPr>
          <w:rFonts w:ascii="Arial Narrow" w:hAnsi="Arial Narrow"/>
        </w:rPr>
        <w:t> </w:t>
      </w:r>
      <w:r w:rsidR="00C52AD6" w:rsidRPr="0078709A">
        <w:rPr>
          <w:rFonts w:ascii="Arial Narrow" w:hAnsi="Arial Narrow"/>
        </w:rPr>
        <w:t>odolnosti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 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C97B82">
      <w:pPr>
        <w:pStyle w:val="Odsekzoznamu"/>
        <w:numPr>
          <w:ilvl w:val="1"/>
          <w:numId w:val="47"/>
        </w:numPr>
        <w:spacing w:after="0" w:line="240" w:lineRule="auto"/>
        <w:ind w:hanging="153"/>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proofErr w:type="spellStart"/>
      <w:r w:rsidR="00360CA5" w:rsidRPr="00C97B82">
        <w:rPr>
          <w:rFonts w:ascii="Arial Narrow" w:hAnsi="Arial Narrow"/>
        </w:rPr>
        <w:t>L</w:t>
      </w:r>
      <w:r w:rsidR="001864A2" w:rsidRPr="00C97B82">
        <w:rPr>
          <w:rFonts w:ascii="Arial Narrow" w:hAnsi="Arial Narrow"/>
        </w:rPr>
        <w:t>ogomanuálu</w:t>
      </w:r>
      <w:proofErr w:type="spellEnd"/>
      <w:r w:rsidR="001864A2" w:rsidRPr="00C97B82">
        <w:rPr>
          <w:rFonts w:ascii="Arial Narrow" w:hAnsi="Arial Narrow"/>
        </w:rPr>
        <w:t xml:space="preserve"> podľa Záväznej dokumentácie</w:t>
      </w:r>
      <w:r w:rsidRPr="00C97B82">
        <w:rPr>
          <w:rFonts w:ascii="Arial Narrow" w:hAnsi="Arial Narrow"/>
        </w:rPr>
        <w:t>;</w:t>
      </w:r>
    </w:p>
    <w:p w14:paraId="02FB481E"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C97B82">
      <w:pPr>
        <w:pStyle w:val="Odsekzoznamu"/>
        <w:numPr>
          <w:ilvl w:val="1"/>
          <w:numId w:val="47"/>
        </w:numPr>
        <w:ind w:hanging="153"/>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C97B82">
      <w:pPr>
        <w:pStyle w:val="Odsekzoznamu"/>
        <w:numPr>
          <w:ilvl w:val="2"/>
          <w:numId w:val="47"/>
        </w:numPr>
        <w:spacing w:after="0" w:line="240" w:lineRule="auto"/>
        <w:ind w:left="1560" w:hanging="284"/>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na vlastnom webovom sídle;</w:t>
      </w:r>
    </w:p>
    <w:p w14:paraId="4D738EB8" w14:textId="77777777" w:rsidR="00C97B82"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hAnsi="Arial Narrow"/>
        </w:rPr>
        <w:t>uvedenie emblému EÚ s</w:t>
      </w:r>
      <w:r w:rsidR="00410D6F" w:rsidRPr="00C97B82">
        <w:rPr>
          <w:rFonts w:ascii="Arial Narrow" w:hAnsi="Arial Narrow"/>
        </w:rPr>
        <w:t> </w:t>
      </w:r>
      <w:r w:rsidRPr="00C97B82">
        <w:rPr>
          <w:rFonts w:ascii="Arial Narrow" w:hAnsi="Arial Narrow"/>
        </w:rPr>
        <w:t xml:space="preserve">nápisom „Financované Európskou úniou </w:t>
      </w:r>
      <w:proofErr w:type="spellStart"/>
      <w:r w:rsidRPr="00C97B82">
        <w:rPr>
          <w:rFonts w:ascii="Arial Narrow" w:hAnsi="Arial Narrow"/>
        </w:rPr>
        <w:t>NextGenerationEU</w:t>
      </w:r>
      <w:proofErr w:type="spellEnd"/>
      <w:r w:rsidRPr="00C97B82">
        <w:rPr>
          <w:rFonts w:ascii="Arial Narrow" w:hAnsi="Arial Narrow"/>
        </w:rPr>
        <w:t>“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36CA3A4B" w14:textId="6AAC1293" w:rsidR="00E720E5" w:rsidRPr="00481D32" w:rsidRDefault="002B3583" w:rsidP="00F865AF">
      <w:pPr>
        <w:pStyle w:val="Nadpis1"/>
        <w:spacing w:before="0"/>
        <w:jc w:val="center"/>
        <w:rPr>
          <w:rFonts w:ascii="Arial Narrow" w:hAnsi="Arial Narrow"/>
          <w:b/>
          <w:sz w:val="26"/>
          <w:szCs w:val="26"/>
        </w:rPr>
      </w:pPr>
      <w:bookmarkStart w:id="14" w:name="_Toc93063193"/>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End w:id="14"/>
    </w:p>
    <w:p w14:paraId="072B1469" w14:textId="77777777" w:rsidR="006639BF" w:rsidRPr="00481D32" w:rsidRDefault="002B3583" w:rsidP="00F865AF">
      <w:pPr>
        <w:pStyle w:val="Nadpis1"/>
        <w:spacing w:before="0"/>
        <w:jc w:val="center"/>
        <w:rPr>
          <w:rFonts w:ascii="Arial Narrow" w:hAnsi="Arial Narrow"/>
          <w:b/>
          <w:sz w:val="26"/>
          <w:szCs w:val="26"/>
        </w:rPr>
      </w:pPr>
      <w:bookmarkStart w:id="15" w:name="_Toc93063194"/>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5"/>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lastRenderedPageBreak/>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výnimkou prípadov, kedy pre zabezpečenie 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práv priemyselného vlastníctva, 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lastRenderedPageBreak/>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ktorých sa Prijímateľ domnieva, že sa na </w:t>
      </w:r>
      <w:proofErr w:type="spellStart"/>
      <w:r w:rsidRPr="0078709A">
        <w:rPr>
          <w:rFonts w:ascii="Arial Narrow" w:eastAsia="Times New Roman" w:hAnsi="Arial Narrow" w:cs="Times New Roman"/>
          <w:bCs/>
          <w:sz w:val="22"/>
          <w:szCs w:val="22"/>
          <w:lang w:eastAsia="sk-SK"/>
        </w:rPr>
        <w:t>ne</w:t>
      </w:r>
      <w:proofErr w:type="spellEnd"/>
      <w:r w:rsidRPr="0078709A">
        <w:rPr>
          <w:rFonts w:ascii="Arial Narrow" w:eastAsia="Times New Roman" w:hAnsi="Arial Narrow" w:cs="Times New Roman"/>
          <w:bCs/>
          <w:sz w:val="22"/>
          <w:szCs w:val="22"/>
          <w:lang w:eastAsia="sk-SK"/>
        </w:rPr>
        <w:t xml:space="preserv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za iných ako trhových podmienok môže zakladať štátnu pomoc v zmysle čl. 107 a </w:t>
      </w:r>
      <w:proofErr w:type="spellStart"/>
      <w:r w:rsidRPr="0078709A">
        <w:rPr>
          <w:rFonts w:ascii="Arial Narrow" w:eastAsia="Calibri" w:hAnsi="Arial Narrow" w:cs="Times New Roman"/>
          <w:sz w:val="22"/>
          <w:szCs w:val="22"/>
          <w:lang w:eastAsia="en-US"/>
        </w:rPr>
        <w:t>nasl</w:t>
      </w:r>
      <w:proofErr w:type="spellEnd"/>
      <w:r w:rsidRPr="0078709A">
        <w:rPr>
          <w:rFonts w:ascii="Arial Narrow" w:eastAsia="Calibri" w:hAnsi="Arial Narrow" w:cs="Times New Roman"/>
          <w:sz w:val="22"/>
          <w:szCs w:val="22"/>
          <w:lang w:eastAsia="en-US"/>
        </w:rPr>
        <w:t xml:space="preserve">.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C8E0C49" w14:textId="6E89E03E" w:rsidR="00E720E5" w:rsidRPr="00F865AF" w:rsidRDefault="002B3583" w:rsidP="008A23C0">
      <w:pPr>
        <w:pStyle w:val="Nadpis1"/>
        <w:spacing w:before="0"/>
        <w:jc w:val="center"/>
        <w:rPr>
          <w:rFonts w:ascii="Arial Narrow" w:hAnsi="Arial Narrow"/>
          <w:b/>
          <w:sz w:val="26"/>
          <w:szCs w:val="26"/>
        </w:rPr>
      </w:pPr>
      <w:bookmarkStart w:id="16" w:name="_Toc9306319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End w:id="16"/>
    </w:p>
    <w:p w14:paraId="507A3A37" w14:textId="593BADE3" w:rsidR="006639BF" w:rsidRPr="00F865AF" w:rsidRDefault="001E61BB" w:rsidP="008A23C0">
      <w:pPr>
        <w:pStyle w:val="Nadpis1"/>
        <w:spacing w:before="0"/>
        <w:jc w:val="center"/>
        <w:rPr>
          <w:rFonts w:ascii="Arial Narrow" w:hAnsi="Arial Narrow"/>
          <w:b/>
          <w:sz w:val="26"/>
          <w:szCs w:val="26"/>
        </w:rPr>
      </w:pPr>
      <w:bookmarkStart w:id="17" w:name="_Toc93063196"/>
      <w:r w:rsidRPr="00F865AF">
        <w:rPr>
          <w:rFonts w:ascii="Arial Narrow" w:hAnsi="Arial Narrow"/>
          <w:b/>
          <w:sz w:val="26"/>
          <w:szCs w:val="26"/>
        </w:rPr>
        <w:t>PREVOD A PRECHOD PRÁV A POVINNOSTÍ</w:t>
      </w:r>
      <w:bookmarkEnd w:id="17"/>
    </w:p>
    <w:p w14:paraId="7C1826D2" w14:textId="77777777" w:rsidR="006639BF" w:rsidRPr="0078709A" w:rsidRDefault="006639BF">
      <w:pPr>
        <w:rPr>
          <w:lang w:eastAsia="sk-SK"/>
        </w:rPr>
      </w:pPr>
    </w:p>
    <w:p w14:paraId="45963422" w14:textId="77777777" w:rsidR="006639BF" w:rsidRPr="0078709A"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lastRenderedPageBreak/>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w:t>
      </w:r>
      <w:proofErr w:type="spellStart"/>
      <w:r w:rsidRPr="00C24998">
        <w:rPr>
          <w:rFonts w:ascii="Arial Narrow" w:eastAsia="Times New Roman" w:hAnsi="Arial Narrow" w:cs="Times New Roman"/>
          <w:sz w:val="22"/>
          <w:szCs w:val="22"/>
          <w:lang w:eastAsia="sk-SK"/>
        </w:rPr>
        <w:t>nasl</w:t>
      </w:r>
      <w:proofErr w:type="spellEnd"/>
      <w:r w:rsidRPr="00C24998">
        <w:rPr>
          <w:rFonts w:ascii="Arial Narrow" w:eastAsia="Times New Roman" w:hAnsi="Arial Narrow" w:cs="Times New Roman"/>
          <w:sz w:val="22"/>
          <w:szCs w:val="22"/>
          <w:lang w:eastAsia="sk-SK"/>
        </w:rPr>
        <w:t>.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1D779198" w14:textId="1B299D5F" w:rsidR="00E720E5" w:rsidRPr="008A23C0" w:rsidRDefault="002B3583" w:rsidP="008A23C0">
      <w:pPr>
        <w:pStyle w:val="Nadpis1"/>
        <w:spacing w:before="0"/>
        <w:jc w:val="center"/>
        <w:rPr>
          <w:rFonts w:ascii="Arial Narrow" w:hAnsi="Arial Narrow"/>
          <w:b/>
          <w:sz w:val="26"/>
          <w:szCs w:val="26"/>
        </w:rPr>
      </w:pPr>
      <w:bookmarkStart w:id="18" w:name="_Toc9306319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End w:id="18"/>
    </w:p>
    <w:p w14:paraId="0F19282F" w14:textId="028395B0" w:rsidR="00172A41" w:rsidRPr="008A23C0" w:rsidRDefault="00172A41" w:rsidP="008A23C0">
      <w:pPr>
        <w:pStyle w:val="Nadpis1"/>
        <w:spacing w:before="0"/>
        <w:jc w:val="center"/>
        <w:rPr>
          <w:rFonts w:ascii="Arial Narrow" w:hAnsi="Arial Narrow"/>
          <w:b/>
          <w:sz w:val="26"/>
          <w:szCs w:val="26"/>
        </w:rPr>
      </w:pPr>
      <w:bookmarkStart w:id="19" w:name="_Toc93063198"/>
      <w:r w:rsidRPr="008A23C0">
        <w:rPr>
          <w:rFonts w:ascii="Arial Narrow" w:hAnsi="Arial Narrow"/>
          <w:b/>
          <w:sz w:val="26"/>
          <w:szCs w:val="26"/>
        </w:rPr>
        <w:t>REALIZÁCIA PROJEKTU</w:t>
      </w:r>
      <w:bookmarkEnd w:id="19"/>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C97B82">
      <w:pPr>
        <w:numPr>
          <w:ilvl w:val="1"/>
          <w:numId w:val="14"/>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 xml:space="preserve">Právny rámec alebo </w:t>
      </w:r>
      <w:r w:rsidR="00172A41" w:rsidRPr="00033732">
        <w:rPr>
          <w:rFonts w:ascii="Arial Narrow" w:hAnsi="Arial Narrow" w:cs="Times New Roman"/>
          <w:bCs/>
          <w:lang w:eastAsia="sk-SK"/>
        </w:rPr>
        <w:lastRenderedPageBreak/>
        <w:t>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C97B82">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 xml:space="preserve">došlo k uplynutiu lehôt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w:t>
      </w:r>
    </w:p>
    <w:p w14:paraId="0ED0237C" w14:textId="77777777" w:rsidR="00172A41" w:rsidRP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xml:space="preserve">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w:t>
      </w:r>
      <w:proofErr w:type="spellStart"/>
      <w:r w:rsidRPr="00DE095B">
        <w:rPr>
          <w:rFonts w:ascii="Arial Narrow" w:eastAsia="Calibri" w:hAnsi="Arial Narrow" w:cs="Times New Roman"/>
          <w:bCs/>
          <w:sz w:val="22"/>
          <w:szCs w:val="22"/>
          <w:lang w:eastAsia="en-US"/>
        </w:rPr>
        <w:t>ŽoP</w:t>
      </w:r>
      <w:proofErr w:type="spellEnd"/>
      <w:r w:rsidRPr="00DE095B">
        <w:rPr>
          <w:rFonts w:ascii="Arial Narrow" w:eastAsia="Calibri" w:hAnsi="Arial Narrow" w:cs="Times New Roman"/>
          <w:bCs/>
          <w:sz w:val="22"/>
          <w:szCs w:val="22"/>
          <w:lang w:eastAsia="en-US"/>
        </w:rPr>
        <w:t xml:space="preserve">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lastRenderedPageBreak/>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731B8E25" w14:textId="77777777" w:rsidR="00172A41" w:rsidRP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0329072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221EE7">
      <w:pPr>
        <w:numPr>
          <w:ilvl w:val="1"/>
          <w:numId w:val="14"/>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221EE7">
      <w:pPr>
        <w:numPr>
          <w:ilvl w:val="1"/>
          <w:numId w:val="14"/>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47E9E093" w14:textId="6D473FD5" w:rsidR="00E720E5" w:rsidRPr="008A23C0" w:rsidRDefault="002B3583" w:rsidP="008A23C0">
      <w:pPr>
        <w:pStyle w:val="Nadpis1"/>
        <w:spacing w:before="0"/>
        <w:jc w:val="center"/>
        <w:rPr>
          <w:rFonts w:ascii="Arial Narrow" w:hAnsi="Arial Narrow"/>
          <w:b/>
          <w:sz w:val="26"/>
          <w:szCs w:val="26"/>
        </w:rPr>
      </w:pPr>
      <w:bookmarkStart w:id="20" w:name="_Toc9306319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End w:id="20"/>
    </w:p>
    <w:p w14:paraId="72593E3E" w14:textId="77777777" w:rsidR="00581B4A" w:rsidRPr="008A23C0" w:rsidRDefault="00581B4A" w:rsidP="008A23C0">
      <w:pPr>
        <w:pStyle w:val="Nadpis1"/>
        <w:spacing w:before="0"/>
        <w:jc w:val="center"/>
        <w:rPr>
          <w:rFonts w:ascii="Arial Narrow" w:hAnsi="Arial Narrow"/>
          <w:b/>
          <w:sz w:val="26"/>
          <w:szCs w:val="26"/>
        </w:rPr>
      </w:pPr>
      <w:bookmarkStart w:id="21" w:name="_Toc93063200"/>
      <w:r w:rsidRPr="008A23C0">
        <w:rPr>
          <w:rFonts w:ascii="Arial Narrow" w:hAnsi="Arial Narrow"/>
          <w:b/>
          <w:sz w:val="26"/>
          <w:szCs w:val="26"/>
        </w:rPr>
        <w:t>ZMENA ZMLUVY</w:t>
      </w:r>
      <w:bookmarkEnd w:id="21"/>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alebo iná zmena, ktorá má vo vzťahu k Zmluve iba deklaratórny účinok) alebo zmena v subjekte Vykonávateľa, ku ktorej dôjde na základe všeobecne záväzného právneho predpisu, nie je zmenou, ktorá pre svoju platnosť vyžaduje zmenu Zmluvy. To 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w:t>
      </w:r>
      <w:r w:rsidRPr="00C97B82">
        <w:rPr>
          <w:rFonts w:ascii="Arial Narrow" w:hAnsi="Arial Narrow" w:cs="Times New Roman"/>
          <w:lang w:eastAsia="sk-SK"/>
        </w:rPr>
        <w:lastRenderedPageBreak/>
        <w:t xml:space="preserve">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1B7C71">
      <w:pPr>
        <w:ind w:left="732" w:firstLine="684"/>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C24998">
      <w:pPr>
        <w:pStyle w:val="Odsekzoznamu"/>
        <w:numPr>
          <w:ilvl w:val="0"/>
          <w:numId w:val="34"/>
        </w:numPr>
        <w:spacing w:after="0" w:line="240" w:lineRule="auto"/>
        <w:ind w:left="1701" w:hanging="425"/>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1B7C71">
      <w:pPr>
        <w:numPr>
          <w:ilvl w:val="1"/>
          <w:numId w:val="19"/>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Projektu predchádza žiadosť 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lastRenderedPageBreak/>
        <w:t xml:space="preserve">používaného systému </w:t>
      </w:r>
      <w:proofErr w:type="spellStart"/>
      <w:r w:rsidRPr="00F40612">
        <w:rPr>
          <w:rFonts w:ascii="Arial Narrow" w:eastAsia="Calibri" w:hAnsi="Arial Narrow" w:cs="Times New Roman"/>
          <w:bCs/>
          <w:sz w:val="22"/>
          <w:szCs w:val="22"/>
          <w:lang w:eastAsia="sk-SK"/>
        </w:rPr>
        <w:t>financovania,doplneni</w:t>
      </w:r>
      <w:r w:rsidR="003F1FE8" w:rsidRPr="00F40612">
        <w:rPr>
          <w:rFonts w:ascii="Arial Narrow" w:eastAsia="Calibri" w:hAnsi="Arial Narrow" w:cs="Times New Roman"/>
          <w:bCs/>
          <w:sz w:val="22"/>
          <w:szCs w:val="22"/>
          <w:lang w:eastAsia="sk-SK"/>
        </w:rPr>
        <w:t>a</w:t>
      </w:r>
      <w:proofErr w:type="spellEnd"/>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 xml:space="preserve">/pomoci de </w:t>
      </w:r>
      <w:proofErr w:type="spellStart"/>
      <w:r w:rsidR="006715BB" w:rsidRPr="00DB345D">
        <w:rPr>
          <w:rFonts w:ascii="Arial Narrow" w:hAnsi="Arial Narrow" w:cs="Times New Roman"/>
          <w:bCs/>
          <w:sz w:val="22"/>
          <w:szCs w:val="22"/>
          <w:lang w:eastAsia="sk-SK"/>
        </w:rPr>
        <w:t>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proofErr w:type="spellEnd"/>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oprávnený realizovať predmetnú zmenu v rámci Realizácie Projektu; ak by k realizácii zmeny došlo, výdavky 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DB345D">
      <w:pPr>
        <w:numPr>
          <w:ilvl w:val="0"/>
          <w:numId w:val="19"/>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DB345D">
      <w:pPr>
        <w:numPr>
          <w:ilvl w:val="0"/>
          <w:numId w:val="19"/>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DB345D">
      <w:pPr>
        <w:numPr>
          <w:ilvl w:val="0"/>
          <w:numId w:val="19"/>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DB345D">
      <w:pPr>
        <w:numPr>
          <w:ilvl w:val="0"/>
          <w:numId w:val="19"/>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6F893418" w14:textId="7E4779CB" w:rsidR="006A6945" w:rsidRDefault="006A6945">
      <w:pPr>
        <w:rPr>
          <w:rFonts w:ascii="Arial Narrow" w:hAnsi="Arial Narrow"/>
          <w:b/>
          <w:caps/>
          <w:color w:val="1F3864"/>
          <w:sz w:val="22"/>
          <w:szCs w:val="22"/>
          <w:lang w:eastAsia="sk-SK"/>
        </w:rPr>
      </w:pPr>
    </w:p>
    <w:p w14:paraId="17185B42" w14:textId="77777777" w:rsidR="006A6945" w:rsidRDefault="006A6945">
      <w:pPr>
        <w:rPr>
          <w:rFonts w:ascii="Arial Narrow" w:hAnsi="Arial Narrow"/>
          <w:b/>
          <w:caps/>
          <w:color w:val="1F3864"/>
          <w:sz w:val="22"/>
          <w:szCs w:val="22"/>
          <w:lang w:eastAsia="sk-SK"/>
        </w:rPr>
      </w:pPr>
    </w:p>
    <w:p w14:paraId="3B0F6C03" w14:textId="77777777" w:rsidR="00CC7C03" w:rsidRPr="0078709A" w:rsidRDefault="00CC7C03">
      <w:pPr>
        <w:jc w:val="cente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074D081F" w14:textId="144711A9" w:rsidR="00E720E5" w:rsidRPr="008A23C0" w:rsidRDefault="002B3583" w:rsidP="008A23C0">
      <w:pPr>
        <w:pStyle w:val="Nadpis1"/>
        <w:spacing w:before="0"/>
        <w:jc w:val="center"/>
        <w:rPr>
          <w:rFonts w:ascii="Arial Narrow" w:hAnsi="Arial Narrow"/>
          <w:b/>
          <w:sz w:val="26"/>
          <w:szCs w:val="26"/>
        </w:rPr>
      </w:pPr>
      <w:bookmarkStart w:id="22" w:name="_Toc9306320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End w:id="22"/>
    </w:p>
    <w:p w14:paraId="313D4070" w14:textId="77777777" w:rsidR="006639BF" w:rsidRPr="008A23C0" w:rsidRDefault="001E61BB" w:rsidP="008A23C0">
      <w:pPr>
        <w:pStyle w:val="Nadpis1"/>
        <w:spacing w:before="0"/>
        <w:jc w:val="center"/>
        <w:rPr>
          <w:rFonts w:ascii="Arial Narrow" w:hAnsi="Arial Narrow"/>
          <w:b/>
          <w:sz w:val="26"/>
          <w:szCs w:val="26"/>
        </w:rPr>
      </w:pPr>
      <w:bookmarkStart w:id="23" w:name="_Toc93063202"/>
      <w:r w:rsidRPr="008A23C0">
        <w:rPr>
          <w:rFonts w:ascii="Arial Narrow" w:hAnsi="Arial Narrow"/>
          <w:b/>
          <w:sz w:val="26"/>
          <w:szCs w:val="26"/>
        </w:rPr>
        <w:t>UKO</w:t>
      </w:r>
      <w:r w:rsidR="002B3583" w:rsidRPr="008A23C0">
        <w:rPr>
          <w:rFonts w:ascii="Arial Narrow" w:hAnsi="Arial Narrow"/>
          <w:b/>
          <w:sz w:val="26"/>
          <w:szCs w:val="26"/>
        </w:rPr>
        <w:t>N</w:t>
      </w:r>
      <w:r w:rsidRPr="008A23C0">
        <w:rPr>
          <w:rFonts w:ascii="Arial Narrow" w:hAnsi="Arial Narrow"/>
          <w:b/>
          <w:sz w:val="26"/>
          <w:szCs w:val="26"/>
        </w:rPr>
        <w:t>ČENIE ZMLUVY</w:t>
      </w:r>
      <w:bookmarkEnd w:id="23"/>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DB345D">
      <w:pPr>
        <w:pStyle w:val="Odsekzoznamu"/>
        <w:numPr>
          <w:ilvl w:val="6"/>
          <w:numId w:val="20"/>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C24998">
      <w:pPr>
        <w:pStyle w:val="Odsekzoznamu"/>
        <w:numPr>
          <w:ilvl w:val="0"/>
          <w:numId w:val="32"/>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w:t>
      </w:r>
      <w:proofErr w:type="spellStart"/>
      <w:r w:rsidRPr="0078709A">
        <w:rPr>
          <w:rFonts w:ascii="Arial Narrow" w:eastAsia="Times New Roman" w:hAnsi="Arial Narrow" w:cs="Times New Roman"/>
          <w:bCs/>
          <w:lang w:eastAsia="sk-SK"/>
        </w:rPr>
        <w:t>nasl</w:t>
      </w:r>
      <w:proofErr w:type="spellEnd"/>
      <w:r w:rsidRPr="0078709A">
        <w:rPr>
          <w:rFonts w:ascii="Arial Narrow" w:eastAsia="Times New Roman" w:hAnsi="Arial Narrow" w:cs="Times New Roman"/>
          <w:bCs/>
          <w:lang w:eastAsia="sk-SK"/>
        </w:rPr>
        <w:t>.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Prijímateľ je v omeškaní, ak nesplní riadne a včas 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DB345D">
      <w:pPr>
        <w:pStyle w:val="Odsekzoznamu"/>
        <w:numPr>
          <w:ilvl w:val="6"/>
          <w:numId w:val="20"/>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DB345D">
      <w:pPr>
        <w:numPr>
          <w:ilvl w:val="2"/>
          <w:numId w:val="33"/>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w:t>
      </w:r>
      <w:r w:rsidRPr="00DB345D">
        <w:rPr>
          <w:rFonts w:ascii="Arial Narrow" w:eastAsia="Calibri" w:hAnsi="Arial Narrow" w:cs="Times New Roman"/>
          <w:bCs/>
          <w:sz w:val="22"/>
        </w:rPr>
        <w:lastRenderedPageBreak/>
        <w:t xml:space="preserve">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4DB9333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2C0A6DC4"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opakované nepredloženie Žiadosti o platbu v</w:t>
      </w:r>
      <w:r w:rsidR="00845BD3" w:rsidRPr="00DB345D">
        <w:rPr>
          <w:rFonts w:ascii="Arial Narrow" w:eastAsia="Calibri" w:hAnsi="Arial Narrow" w:cs="Times New Roman"/>
          <w:bCs/>
          <w:sz w:val="22"/>
        </w:rPr>
        <w:t xml:space="preserve"> stanovenej</w:t>
      </w:r>
      <w:r w:rsidRPr="00DB345D">
        <w:rPr>
          <w:rFonts w:ascii="Arial Narrow" w:eastAsia="Calibri" w:hAnsi="Arial Narrow" w:cs="Times New Roman"/>
          <w:bCs/>
          <w:sz w:val="22"/>
        </w:rPr>
        <w:t> lehote</w:t>
      </w:r>
      <w:r w:rsidR="00160487" w:rsidRPr="00DB345D">
        <w:rPr>
          <w:rFonts w:ascii="Arial Narrow" w:eastAsia="Calibri" w:hAnsi="Arial Narrow" w:cs="Times New Roman"/>
          <w:bCs/>
          <w:sz w:val="22"/>
        </w:rPr>
        <w:t>, ak ide o </w:t>
      </w:r>
      <w:proofErr w:type="spellStart"/>
      <w:r w:rsidR="00160487" w:rsidRPr="00DB345D">
        <w:rPr>
          <w:rFonts w:ascii="Arial Narrow" w:eastAsia="Calibri" w:hAnsi="Arial Narrow" w:cs="Times New Roman"/>
          <w:bCs/>
          <w:sz w:val="22"/>
        </w:rPr>
        <w:t>ŽoP</w:t>
      </w:r>
      <w:proofErr w:type="spellEnd"/>
      <w:r w:rsidR="00160487" w:rsidRPr="00DB345D">
        <w:rPr>
          <w:rFonts w:ascii="Arial Narrow" w:eastAsia="Calibri" w:hAnsi="Arial Narrow" w:cs="Times New Roman"/>
          <w:bCs/>
          <w:sz w:val="22"/>
        </w:rPr>
        <w:t xml:space="preserve"> – zúčtovanie </w:t>
      </w:r>
      <w:proofErr w:type="spellStart"/>
      <w:r w:rsidR="00160487" w:rsidRPr="00DB345D">
        <w:rPr>
          <w:rFonts w:ascii="Arial Narrow" w:eastAsia="Calibri" w:hAnsi="Arial Narrow" w:cs="Times New Roman"/>
          <w:bCs/>
          <w:sz w:val="22"/>
        </w:rPr>
        <w:t>predfinancovania</w:t>
      </w:r>
      <w:proofErr w:type="spellEnd"/>
      <w:r w:rsidR="00160487" w:rsidRPr="00DB345D">
        <w:rPr>
          <w:rFonts w:ascii="Arial Narrow" w:eastAsia="Calibri" w:hAnsi="Arial Narrow" w:cs="Times New Roman"/>
          <w:bCs/>
          <w:sz w:val="22"/>
        </w:rPr>
        <w:t xml:space="preserve"> alebo </w:t>
      </w:r>
      <w:proofErr w:type="spellStart"/>
      <w:r w:rsidR="00160487" w:rsidRPr="00DB345D">
        <w:rPr>
          <w:rFonts w:ascii="Arial Narrow" w:eastAsia="Calibri" w:hAnsi="Arial Narrow" w:cs="Times New Roman"/>
          <w:bCs/>
          <w:sz w:val="22"/>
        </w:rPr>
        <w:t>ŽoP</w:t>
      </w:r>
      <w:proofErr w:type="spellEnd"/>
      <w:r w:rsidR="00160487" w:rsidRPr="00DB345D">
        <w:rPr>
          <w:rFonts w:ascii="Arial Narrow" w:eastAsia="Calibri" w:hAnsi="Arial Narrow" w:cs="Times New Roman"/>
          <w:bCs/>
          <w:sz w:val="22"/>
        </w:rPr>
        <w:t xml:space="preserve"> – zúčtovanie zálohovej platby</w:t>
      </w:r>
      <w:r w:rsidR="00FA49E7" w:rsidRPr="00DB345D">
        <w:rPr>
          <w:rFonts w:ascii="Arial Narrow" w:eastAsia="Calibri" w:hAnsi="Arial Narrow" w:cs="Times New Roman"/>
          <w:bCs/>
          <w:sz w:val="22"/>
        </w:rPr>
        <w:t>,</w:t>
      </w:r>
    </w:p>
    <w:p w14:paraId="035EFB6C" w14:textId="77777777" w:rsidR="00DB345D" w:rsidRDefault="00FA49E7"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w:t>
      </w:r>
      <w:r w:rsidR="0021483F" w:rsidRPr="00DB345D">
        <w:rPr>
          <w:rFonts w:ascii="Arial Narrow" w:eastAsia="Calibri" w:hAnsi="Arial Narrow" w:cs="Times New Roman"/>
          <w:bCs/>
          <w:sz w:val="22"/>
        </w:rPr>
        <w:t xml:space="preserve"> zo strany </w:t>
      </w:r>
      <w:r w:rsidRPr="00DB345D">
        <w:rPr>
          <w:rFonts w:ascii="Arial Narrow" w:eastAsia="Calibri" w:hAnsi="Arial Narrow" w:cs="Times New Roman"/>
          <w:bCs/>
          <w:sz w:val="22"/>
        </w:rPr>
        <w:t>Prijímateľ</w:t>
      </w:r>
      <w:r w:rsidR="0021483F" w:rsidRPr="00DB345D">
        <w:rPr>
          <w:rFonts w:ascii="Arial Narrow" w:eastAsia="Calibri" w:hAnsi="Arial Narrow" w:cs="Times New Roman"/>
          <w:bCs/>
          <w:sz w:val="22"/>
        </w:rPr>
        <w:t>a</w:t>
      </w:r>
      <w:r w:rsidRPr="00DB345D">
        <w:rPr>
          <w:rFonts w:ascii="Arial Narrow" w:eastAsia="Calibri" w:hAnsi="Arial Narrow" w:cs="Times New Roman"/>
          <w:bCs/>
          <w:sz w:val="22"/>
        </w:rPr>
        <w:t xml:space="preserve"> (najmä pri vykonávaní kontroly zo strany Oprávnených osôb),</w:t>
      </w:r>
    </w:p>
    <w:p w14:paraId="5A03C64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ak nedošlo k dodaniu tovarov, poskytnutiu služieb alebo vykonaniu stavebných prác, ktoré boli uhradené na základe Preddavkovej platby spôsobom a v lehotách stanovených zmluvou medzi Prijímateľom a jeho </w:t>
      </w:r>
      <w:r w:rsidR="009C6A15" w:rsidRPr="00DB345D">
        <w:rPr>
          <w:rFonts w:ascii="Arial Narrow" w:eastAsia="Calibri" w:hAnsi="Arial Narrow" w:cs="Times New Roman"/>
          <w:sz w:val="22"/>
        </w:rPr>
        <w:t>d</w:t>
      </w:r>
      <w:r w:rsidRPr="00DB345D">
        <w:rPr>
          <w:rFonts w:ascii="Arial Narrow" w:eastAsia="Calibri" w:hAnsi="Arial Narrow" w:cs="Times New Roman"/>
          <w:sz w:val="22"/>
        </w:rPr>
        <w:t>odávateľom,</w:t>
      </w:r>
    </w:p>
    <w:p w14:paraId="36C92A26"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2F0CD787" w14:textId="75396AF5" w:rsidR="00073BE8" w:rsidRP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každé porušenie povinností Prijímateľa, ktoré je v Zmluve označené ako podstatné porušenie povinností alebo podstatné porušenie Zmluvy. </w:t>
      </w:r>
    </w:p>
    <w:p w14:paraId="1AB51BF4"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lastRenderedPageBreak/>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194A2B67"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5425669F" w14:textId="44B50588" w:rsidR="00E720E5" w:rsidRPr="008A23C0" w:rsidRDefault="001E61BB" w:rsidP="008A23C0">
      <w:pPr>
        <w:pStyle w:val="Nadpis1"/>
        <w:spacing w:before="0"/>
        <w:jc w:val="center"/>
        <w:rPr>
          <w:rFonts w:ascii="Arial Narrow" w:hAnsi="Arial Narrow"/>
          <w:b/>
          <w:sz w:val="26"/>
          <w:szCs w:val="26"/>
        </w:rPr>
      </w:pPr>
      <w:bookmarkStart w:id="24" w:name="_Toc93063203"/>
      <w:r w:rsidRPr="008A23C0">
        <w:rPr>
          <w:rFonts w:ascii="Arial Narrow" w:hAnsi="Arial Narrow"/>
          <w:b/>
          <w:sz w:val="26"/>
          <w:szCs w:val="26"/>
        </w:rPr>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End w:id="24"/>
    </w:p>
    <w:p w14:paraId="39DEBE26" w14:textId="77777777" w:rsidR="006639BF" w:rsidRPr="008A23C0" w:rsidRDefault="001E61BB" w:rsidP="008A23C0">
      <w:pPr>
        <w:pStyle w:val="Nadpis1"/>
        <w:spacing w:before="0"/>
        <w:jc w:val="center"/>
        <w:rPr>
          <w:rFonts w:ascii="Arial Narrow" w:hAnsi="Arial Narrow"/>
          <w:b/>
          <w:sz w:val="26"/>
          <w:szCs w:val="26"/>
        </w:rPr>
      </w:pPr>
      <w:bookmarkStart w:id="25" w:name="_Toc93063204"/>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5"/>
    </w:p>
    <w:p w14:paraId="31319039" w14:textId="77777777" w:rsidR="006639BF" w:rsidRPr="0078709A" w:rsidRDefault="006639BF">
      <w:pPr>
        <w:rPr>
          <w:lang w:eastAsia="sk-SK"/>
        </w:rPr>
      </w:pPr>
    </w:p>
    <w:p w14:paraId="55769B12" w14:textId="77777777" w:rsidR="007170D2" w:rsidRPr="0078709A" w:rsidRDefault="007170D2" w:rsidP="00221EE7">
      <w:pPr>
        <w:numPr>
          <w:ilvl w:val="0"/>
          <w:numId w:val="29"/>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lastRenderedPageBreak/>
        <w:t>veci vo výlučnom vlastníctve Prijímateľa, práva alebo iné majetkové hodnoty patriace výlučne Prijímateľovi, alebo</w:t>
      </w:r>
    </w:p>
    <w:p w14:paraId="66F04F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26" w:name="_Hlk89522181"/>
    </w:p>
    <w:p w14:paraId="1BBB039F" w14:textId="67347391" w:rsidR="00937111" w:rsidRPr="00DB345D" w:rsidRDefault="00937111"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w:t>
      </w:r>
      <w:r w:rsidR="00937111" w:rsidRPr="0078709A">
        <w:rPr>
          <w:rFonts w:ascii="Arial Narrow" w:eastAsia="Times New Roman" w:hAnsi="Arial Narrow" w:cs="Calibri"/>
          <w:lang w:eastAsia="sk-SK"/>
        </w:rPr>
        <w:lastRenderedPageBreak/>
        <w:t xml:space="preserve">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1B7C71">
      <w:pPr>
        <w:numPr>
          <w:ilvl w:val="0"/>
          <w:numId w:val="21"/>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26"/>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71B8673B" w14:textId="2182518B" w:rsidR="00E720E5" w:rsidRPr="008A23C0" w:rsidRDefault="001E61BB" w:rsidP="008A23C0">
      <w:pPr>
        <w:pStyle w:val="Nadpis1"/>
        <w:spacing w:before="0"/>
        <w:jc w:val="center"/>
        <w:rPr>
          <w:rFonts w:ascii="Arial Narrow" w:hAnsi="Arial Narrow"/>
          <w:b/>
          <w:sz w:val="26"/>
          <w:szCs w:val="26"/>
        </w:rPr>
      </w:pPr>
      <w:bookmarkStart w:id="27" w:name="_Toc9306320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End w:id="27"/>
    </w:p>
    <w:p w14:paraId="4A5D2DBB" w14:textId="77777777" w:rsidR="006639BF" w:rsidRPr="008A23C0" w:rsidRDefault="001E61BB" w:rsidP="008A23C0">
      <w:pPr>
        <w:pStyle w:val="Nadpis1"/>
        <w:spacing w:before="0"/>
        <w:jc w:val="center"/>
        <w:rPr>
          <w:rFonts w:ascii="Arial Narrow" w:hAnsi="Arial Narrow"/>
          <w:b/>
          <w:sz w:val="26"/>
          <w:szCs w:val="26"/>
        </w:rPr>
      </w:pPr>
      <w:bookmarkStart w:id="28" w:name="_Toc93063206"/>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28"/>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zašle na vedomie návrh správy z kontroly/správu z kontroly alebo iný relevantný výsledný 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lastRenderedPageBreak/>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/auditu 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10CABAD2" w14:textId="1DA4EF9A" w:rsidR="00E720E5" w:rsidRPr="008A23C0" w:rsidRDefault="001E61BB" w:rsidP="008A23C0">
      <w:pPr>
        <w:pStyle w:val="Nadpis1"/>
        <w:spacing w:before="0"/>
        <w:jc w:val="center"/>
        <w:rPr>
          <w:rFonts w:ascii="Arial Narrow" w:hAnsi="Arial Narrow"/>
          <w:b/>
          <w:sz w:val="26"/>
          <w:szCs w:val="26"/>
        </w:rPr>
      </w:pPr>
      <w:bookmarkStart w:id="29" w:name="_Toc9306320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End w:id="29"/>
    </w:p>
    <w:p w14:paraId="4C6DCA21" w14:textId="77777777" w:rsidR="006639BF" w:rsidRPr="008A23C0" w:rsidRDefault="001E61BB" w:rsidP="008A23C0">
      <w:pPr>
        <w:pStyle w:val="Nadpis1"/>
        <w:spacing w:before="0"/>
        <w:jc w:val="center"/>
        <w:rPr>
          <w:rFonts w:ascii="Arial Narrow" w:hAnsi="Arial Narrow"/>
          <w:b/>
          <w:sz w:val="26"/>
          <w:szCs w:val="26"/>
        </w:rPr>
      </w:pPr>
      <w:bookmarkStart w:id="30" w:name="_Toc93063208"/>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30"/>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1B7C71">
      <w:pPr>
        <w:numPr>
          <w:ilvl w:val="0"/>
          <w:numId w:val="25"/>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vrátiť </w:t>
      </w:r>
      <w:r w:rsidR="009A4F87" w:rsidRPr="0078709A">
        <w:rPr>
          <w:rFonts w:ascii="Arial Narrow" w:eastAsia="Calibri" w:hAnsi="Arial Narrow" w:cs="Times New Roman"/>
          <w:sz w:val="22"/>
          <w:szCs w:val="22"/>
          <w:lang w:eastAsia="sk-SK"/>
        </w:rPr>
        <w:t>P</w:t>
      </w:r>
      <w:r w:rsidR="004220C6" w:rsidRPr="0078709A">
        <w:rPr>
          <w:rFonts w:ascii="Arial Narrow" w:eastAsia="Calibri" w:hAnsi="Arial Narrow" w:cs="Times New Roman"/>
          <w:sz w:val="22"/>
          <w:szCs w:val="22"/>
          <w:lang w:eastAsia="sk-SK"/>
        </w:rPr>
        <w:t>rostriedky mechanizmu</w:t>
      </w:r>
      <w:r w:rsidRPr="0078709A">
        <w:rPr>
          <w:rFonts w:ascii="Arial Narrow" w:eastAsia="Calibri" w:hAnsi="Arial Narrow" w:cs="Times New Roman"/>
          <w:sz w:val="22"/>
          <w:szCs w:val="22"/>
          <w:lang w:eastAsia="sk-SK"/>
        </w:rPr>
        <w:t xml:space="preserve"> alebo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časť, ak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nevyčerpal podľa podmienok Zmluvy, alebo ak nezúčtoval celú sumu poskytnutého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alebo zálohovej platby, alebo ak mu vznikol kurzový zisk,  </w:t>
      </w:r>
    </w:p>
    <w:p w14:paraId="24F0052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49F517F7" w14:textId="77777777" w:rsidR="001B7C71" w:rsidRDefault="0023728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29943E6B" w14:textId="77777777" w:rsidR="001B7C71" w:rsidRDefault="006F64E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odviesť výnos z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Pr="001B7C71">
        <w:rPr>
          <w:rFonts w:ascii="Arial Narrow" w:eastAsia="Calibri" w:hAnsi="Arial Narrow" w:cs="Times New Roman"/>
          <w:sz w:val="22"/>
          <w:szCs w:val="22"/>
          <w:lang w:eastAsia="sk-SK"/>
        </w:rPr>
        <w:t>echanizmu podľa §</w:t>
      </w:r>
      <w:r w:rsidR="007159AC" w:rsidRPr="001B7C71">
        <w:rPr>
          <w:rFonts w:ascii="Arial Narrow" w:eastAsia="Calibri" w:hAnsi="Arial Narrow" w:cs="Times New Roman"/>
          <w:sz w:val="22"/>
          <w:szCs w:val="22"/>
          <w:lang w:eastAsia="sk-SK"/>
        </w:rPr>
        <w:t xml:space="preserve"> </w:t>
      </w:r>
      <w:r w:rsidRPr="001B7C71">
        <w:rPr>
          <w:rFonts w:ascii="Arial Narrow" w:eastAsia="Calibri" w:hAnsi="Arial Narrow" w:cs="Times New Roman"/>
          <w:sz w:val="22"/>
          <w:szCs w:val="22"/>
          <w:lang w:eastAsia="sk-SK"/>
        </w:rPr>
        <w:t>7 ods. 1, pí</w:t>
      </w:r>
      <w:r w:rsidR="00FA23E1" w:rsidRPr="001B7C71">
        <w:rPr>
          <w:rFonts w:ascii="Arial Narrow" w:eastAsia="Calibri" w:hAnsi="Arial Narrow" w:cs="Times New Roman"/>
          <w:sz w:val="22"/>
          <w:szCs w:val="22"/>
          <w:lang w:eastAsia="sk-SK"/>
        </w:rPr>
        <w:t>s</w:t>
      </w:r>
      <w:r w:rsidRPr="001B7C71">
        <w:rPr>
          <w:rFonts w:ascii="Arial Narrow" w:eastAsia="Calibri" w:hAnsi="Arial Narrow" w:cs="Times New Roman"/>
          <w:sz w:val="22"/>
          <w:szCs w:val="22"/>
          <w:lang w:eastAsia="sk-SK"/>
        </w:rPr>
        <w:t xml:space="preserve">m. m) zákona o rozpočtových </w:t>
      </w:r>
      <w:r w:rsidR="00FA23E1" w:rsidRPr="001B7C71">
        <w:rPr>
          <w:rFonts w:ascii="Arial Narrow" w:eastAsia="Calibri" w:hAnsi="Arial Narrow" w:cs="Times New Roman"/>
          <w:sz w:val="22"/>
          <w:szCs w:val="22"/>
          <w:lang w:eastAsia="sk-SK"/>
        </w:rPr>
        <w:t>pravidlách</w:t>
      </w:r>
      <w:r w:rsidRPr="001B7C71">
        <w:rPr>
          <w:rFonts w:ascii="Arial Narrow" w:eastAsia="Calibri" w:hAnsi="Arial Narrow" w:cs="Times New Roman"/>
          <w:sz w:val="22"/>
          <w:szCs w:val="22"/>
          <w:lang w:eastAsia="sk-SK"/>
        </w:rPr>
        <w:t xml:space="preserve"> vzniknutý na základe</w:t>
      </w:r>
      <w:r w:rsidR="00056956" w:rsidRPr="001B7C71">
        <w:rPr>
          <w:rFonts w:ascii="Arial Narrow" w:eastAsia="Calibri" w:hAnsi="Arial Narrow" w:cs="Times New Roman"/>
          <w:sz w:val="22"/>
          <w:szCs w:val="22"/>
          <w:lang w:eastAsia="sk-SK"/>
        </w:rPr>
        <w:t xml:space="preserve"> ú</w:t>
      </w:r>
      <w:r w:rsidRPr="001B7C71">
        <w:rPr>
          <w:rFonts w:ascii="Arial Narrow" w:eastAsia="Calibri" w:hAnsi="Arial Narrow" w:cs="Times New Roman"/>
          <w:sz w:val="22"/>
          <w:szCs w:val="22"/>
          <w:lang w:eastAsia="sk-SK"/>
        </w:rPr>
        <w:t xml:space="preserve">ročenia </w:t>
      </w:r>
      <w:r w:rsidR="00FA23E1" w:rsidRPr="001B7C71">
        <w:rPr>
          <w:rFonts w:ascii="Arial Narrow" w:eastAsia="Calibri" w:hAnsi="Arial Narrow" w:cs="Times New Roman"/>
          <w:sz w:val="22"/>
          <w:szCs w:val="22"/>
          <w:lang w:eastAsia="sk-SK"/>
        </w:rPr>
        <w:t>poskytnutých</w:t>
      </w:r>
      <w:r w:rsidRPr="001B7C71">
        <w:rPr>
          <w:rFonts w:ascii="Arial Narrow" w:eastAsia="Calibri" w:hAnsi="Arial Narrow" w:cs="Times New Roman"/>
          <w:sz w:val="22"/>
          <w:szCs w:val="22"/>
          <w:lang w:eastAsia="sk-SK"/>
        </w:rPr>
        <w:t xml:space="preserve">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00056956" w:rsidRPr="001B7C71">
        <w:rPr>
          <w:rFonts w:ascii="Arial Narrow" w:eastAsia="Calibri" w:hAnsi="Arial Narrow" w:cs="Times New Roman"/>
          <w:sz w:val="22"/>
          <w:szCs w:val="22"/>
          <w:lang w:eastAsia="sk-SK"/>
        </w:rPr>
        <w:t>echanizmu (ďalej len ,,výnos“) a Prijímateľ ne</w:t>
      </w:r>
      <w:r w:rsidRPr="001B7C71">
        <w:rPr>
          <w:rFonts w:ascii="Arial Narrow" w:eastAsia="Calibri" w:hAnsi="Arial Narrow" w:cs="Times New Roman"/>
          <w:sz w:val="22"/>
          <w:szCs w:val="22"/>
          <w:lang w:eastAsia="sk-SK"/>
        </w:rPr>
        <w:t>použi</w:t>
      </w:r>
      <w:r w:rsidR="00056956" w:rsidRPr="001B7C71">
        <w:rPr>
          <w:rFonts w:ascii="Arial Narrow" w:eastAsia="Calibri" w:hAnsi="Arial Narrow" w:cs="Times New Roman"/>
          <w:sz w:val="22"/>
          <w:szCs w:val="22"/>
          <w:lang w:eastAsia="sk-SK"/>
        </w:rPr>
        <w:t>l výnos</w:t>
      </w:r>
      <w:r w:rsidRPr="001B7C71">
        <w:rPr>
          <w:rFonts w:ascii="Arial Narrow" w:eastAsia="Calibri" w:hAnsi="Arial Narrow" w:cs="Times New Roman"/>
          <w:sz w:val="22"/>
          <w:szCs w:val="22"/>
          <w:lang w:eastAsia="sk-SK"/>
        </w:rPr>
        <w:t xml:space="preserve"> na financovanie </w:t>
      </w:r>
      <w:r w:rsidR="00056956" w:rsidRPr="001B7C71">
        <w:rPr>
          <w:rFonts w:ascii="Arial Narrow" w:eastAsia="Calibri" w:hAnsi="Arial Narrow" w:cs="Times New Roman"/>
          <w:sz w:val="22"/>
          <w:szCs w:val="22"/>
          <w:lang w:eastAsia="sk-SK"/>
        </w:rPr>
        <w:t>Projektu</w:t>
      </w:r>
      <w:r w:rsidRPr="001B7C71">
        <w:rPr>
          <w:rFonts w:ascii="Arial Narrow" w:eastAsia="Calibri" w:hAnsi="Arial Narrow" w:cs="Times New Roman"/>
          <w:sz w:val="22"/>
          <w:szCs w:val="22"/>
          <w:lang w:eastAsia="sk-SK"/>
        </w:rPr>
        <w:t xml:space="preserve"> alebo </w:t>
      </w:r>
      <w:r w:rsidR="00056956" w:rsidRPr="001B7C71">
        <w:rPr>
          <w:rFonts w:ascii="Arial Narrow" w:eastAsia="Calibri" w:hAnsi="Arial Narrow" w:cs="Times New Roman"/>
          <w:sz w:val="22"/>
          <w:szCs w:val="22"/>
          <w:lang w:eastAsia="sk-SK"/>
        </w:rPr>
        <w:t xml:space="preserve">jeho </w:t>
      </w:r>
      <w:r w:rsidRPr="001B7C71">
        <w:rPr>
          <w:rFonts w:ascii="Arial Narrow" w:eastAsia="Calibri" w:hAnsi="Arial Narrow" w:cs="Times New Roman"/>
          <w:sz w:val="22"/>
          <w:szCs w:val="22"/>
          <w:lang w:eastAsia="sk-SK"/>
        </w:rPr>
        <w:t>časti</w:t>
      </w:r>
      <w:r w:rsidR="00056956" w:rsidRPr="001B7C71">
        <w:rPr>
          <w:rFonts w:ascii="Arial Narrow" w:eastAsia="Calibri" w:hAnsi="Arial Narrow" w:cs="Times New Roman"/>
          <w:sz w:val="22"/>
          <w:szCs w:val="22"/>
          <w:lang w:eastAsia="sk-SK"/>
        </w:rPr>
        <w:t xml:space="preserve">; uvedené platí len v prípade zálohovej platby a/alebo </w:t>
      </w:r>
      <w:proofErr w:type="spellStart"/>
      <w:r w:rsidR="00056956" w:rsidRPr="001B7C71">
        <w:rPr>
          <w:rFonts w:ascii="Arial Narrow" w:eastAsia="Calibri" w:hAnsi="Arial Narrow" w:cs="Times New Roman"/>
          <w:sz w:val="22"/>
          <w:szCs w:val="22"/>
          <w:lang w:eastAsia="sk-SK"/>
        </w:rPr>
        <w:t>predfinancovania</w:t>
      </w:r>
      <w:proofErr w:type="spellEnd"/>
      <w:r w:rsidR="00275B36" w:rsidRPr="001B7C71">
        <w:rPr>
          <w:rFonts w:ascii="Arial Narrow" w:eastAsia="Calibri" w:hAnsi="Arial Narrow" w:cs="Times New Roman"/>
          <w:sz w:val="22"/>
          <w:szCs w:val="22"/>
          <w:lang w:eastAsia="sk-SK"/>
        </w:rPr>
        <w:t>,</w:t>
      </w:r>
    </w:p>
    <w:p w14:paraId="6E770338" w14:textId="4F0262C7" w:rsidR="00180836" w:rsidRP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1B7C71">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w:t>
      </w:r>
      <w:proofErr w:type="spellStart"/>
      <w:r w:rsidRPr="0078709A">
        <w:rPr>
          <w:rFonts w:ascii="Arial Narrow" w:eastAsia="Calibri" w:hAnsi="Arial Narrow" w:cs="Times New Roman"/>
          <w:sz w:val="22"/>
          <w:szCs w:val="22"/>
          <w:lang w:eastAsia="sk-SK"/>
        </w:rPr>
        <w:t>nevysporiadané</w:t>
      </w:r>
      <w:proofErr w:type="spellEnd"/>
      <w:r w:rsidRPr="0078709A">
        <w:rPr>
          <w:rFonts w:ascii="Arial Narrow" w:eastAsia="Calibri" w:hAnsi="Arial Narrow" w:cs="Times New Roman"/>
          <w:sz w:val="22"/>
          <w:szCs w:val="22"/>
          <w:lang w:eastAsia="sk-SK"/>
        </w:rPr>
        <w:t xml:space="preserve">. </w:t>
      </w:r>
    </w:p>
    <w:p w14:paraId="3F820D37"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C24998">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0ECE3B65" w14:textId="53610279" w:rsidR="00E720E5" w:rsidRPr="008A23C0" w:rsidRDefault="001E61BB" w:rsidP="008A23C0">
      <w:pPr>
        <w:pStyle w:val="Nadpis1"/>
        <w:spacing w:before="0"/>
        <w:jc w:val="center"/>
        <w:rPr>
          <w:rFonts w:ascii="Arial Narrow" w:hAnsi="Arial Narrow"/>
          <w:b/>
          <w:sz w:val="26"/>
          <w:szCs w:val="26"/>
        </w:rPr>
      </w:pPr>
      <w:bookmarkStart w:id="31" w:name="_Toc9306320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End w:id="31"/>
    </w:p>
    <w:p w14:paraId="18C93BE1" w14:textId="55E99A7A" w:rsidR="006639BF" w:rsidRPr="008A23C0" w:rsidRDefault="001E61BB" w:rsidP="008A23C0">
      <w:pPr>
        <w:pStyle w:val="Nadpis1"/>
        <w:spacing w:before="0"/>
        <w:jc w:val="center"/>
        <w:rPr>
          <w:rFonts w:ascii="Arial Narrow" w:hAnsi="Arial Narrow"/>
          <w:b/>
          <w:sz w:val="26"/>
          <w:szCs w:val="26"/>
        </w:rPr>
      </w:pPr>
      <w:bookmarkStart w:id="32" w:name="_Toc93063210"/>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2"/>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03B94ABF"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zúčtovanie zálohovej platby alebo žiadosť o platbu – refundácia).</w:t>
      </w:r>
    </w:p>
    <w:p w14:paraId="6474A1FE" w14:textId="632C1729"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zúčtovanie zálohovej platby alebo žiadosť o platbu – refundácia).</w:t>
      </w:r>
    </w:p>
    <w:p w14:paraId="69777340" w14:textId="799BEE0C"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tak v predloženej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(poskytnutie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použije kurz banky platný v deň zdaniteľného plnenia uvedený na účtovnom doklade. Následne pri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uplatní postup podľa tohto článku VZP. </w:t>
      </w:r>
    </w:p>
    <w:p w14:paraId="13E6EDEF" w14:textId="428AA9BD" w:rsidR="006639BF" w:rsidRPr="00C24998" w:rsidRDefault="001E61BB" w:rsidP="00C24998">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je povinný priebežne sledovať a kumulatívne narátavať kladnú a zápornú hodnotu vzniknutých kurzových rozdielov. Tento záverečný kumulatívny prehľad vzniknutých kurzových rozdielov je Prijímateľ povinný priložiť k</w:t>
      </w:r>
      <w:r w:rsidR="00D33E1D" w:rsidRPr="0078709A">
        <w:rPr>
          <w:rFonts w:ascii="Arial Narrow" w:eastAsia="Calibri" w:hAnsi="Arial Narrow" w:cs="Times New Roman"/>
          <w:sz w:val="22"/>
          <w:szCs w:val="22"/>
          <w:lang w:eastAsia="sk-SK"/>
        </w:rPr>
        <w:t xml:space="preserve"> záverečnej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Ak zo záverečného kumulatívneho prehľadu vyplýva pre Prijímateľa kurzová strata, môže v</w:t>
      </w:r>
      <w:r w:rsidR="00D33E1D"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rámci</w:t>
      </w:r>
      <w:r w:rsidR="00D33E1D" w:rsidRPr="0078709A">
        <w:rPr>
          <w:rFonts w:ascii="Arial Narrow" w:eastAsia="Calibri" w:hAnsi="Arial Narrow" w:cs="Times New Roman"/>
          <w:sz w:val="22"/>
          <w:szCs w:val="22"/>
          <w:lang w:eastAsia="sk-SK"/>
        </w:rPr>
        <w:t xml:space="preserve"> záverečnej</w:t>
      </w:r>
      <w:r w:rsidRPr="0078709A">
        <w:rPr>
          <w:rFonts w:ascii="Arial Narrow" w:eastAsia="Calibri" w:hAnsi="Arial Narrow" w:cs="Times New Roman"/>
          <w:sz w:val="22"/>
          <w:szCs w:val="22"/>
          <w:lang w:eastAsia="sk-SK"/>
        </w:rPr>
        <w:t xml:space="preserve">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požiadať o jej preplatenie. Ak zo záverečného kumulatívneho prehľadu vyplýva pre Prijímateľa kurzový zisk, Prijímateľ je povinný túto sumu vrátiť v súlade s čl</w:t>
      </w:r>
      <w:r w:rsidR="00123BA0" w:rsidRPr="0078709A">
        <w:rPr>
          <w:rFonts w:ascii="Arial Narrow" w:eastAsia="Calibri" w:hAnsi="Arial Narrow" w:cs="Times New Roman"/>
          <w:sz w:val="22"/>
          <w:szCs w:val="22"/>
          <w:lang w:eastAsia="sk-SK"/>
        </w:rPr>
        <w:t>ánkom</w:t>
      </w:r>
      <w:r w:rsidRPr="0078709A">
        <w:rPr>
          <w:rFonts w:ascii="Arial Narrow" w:eastAsia="Calibri" w:hAnsi="Arial Narrow" w:cs="Times New Roman"/>
          <w:sz w:val="22"/>
          <w:szCs w:val="22"/>
          <w:lang w:eastAsia="sk-SK"/>
        </w:rPr>
        <w:t xml:space="preserve"> 14 VZP. </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21347227" w14:textId="7268ABC0" w:rsidR="00E720E5" w:rsidRPr="008A23C0" w:rsidRDefault="001E61BB" w:rsidP="008A23C0">
      <w:pPr>
        <w:pStyle w:val="Nadpis1"/>
        <w:spacing w:before="0"/>
        <w:jc w:val="center"/>
        <w:rPr>
          <w:rFonts w:ascii="Arial Narrow" w:hAnsi="Arial Narrow"/>
          <w:b/>
          <w:sz w:val="26"/>
          <w:szCs w:val="26"/>
        </w:rPr>
      </w:pPr>
      <w:bookmarkStart w:id="33" w:name="_Toc9306321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End w:id="33"/>
    </w:p>
    <w:p w14:paraId="740C0DB1" w14:textId="77777777" w:rsidR="00415BD3" w:rsidRPr="008A23C0" w:rsidRDefault="001E61BB" w:rsidP="008A23C0">
      <w:pPr>
        <w:pStyle w:val="Nadpis1"/>
        <w:spacing w:before="0"/>
        <w:jc w:val="center"/>
        <w:rPr>
          <w:rFonts w:ascii="Arial Narrow" w:hAnsi="Arial Narrow"/>
          <w:b/>
          <w:sz w:val="26"/>
          <w:szCs w:val="26"/>
        </w:rPr>
      </w:pPr>
      <w:bookmarkStart w:id="34" w:name="_Toc93063212"/>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4"/>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8B410E">
      <w:pPr>
        <w:numPr>
          <w:ilvl w:val="0"/>
          <w:numId w:val="41"/>
        </w:numPr>
        <w:jc w:val="both"/>
        <w:rPr>
          <w:rFonts w:ascii="Arial Narrow" w:hAnsi="Arial Narrow"/>
          <w:sz w:val="22"/>
          <w:szCs w:val="22"/>
        </w:rPr>
      </w:pPr>
      <w:r w:rsidRPr="0078709A">
        <w:rPr>
          <w:rFonts w:ascii="Arial Narrow" w:hAnsi="Arial Narrow"/>
          <w:sz w:val="22"/>
          <w:szCs w:val="22"/>
        </w:rPr>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B7FBFE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Ak sú </w:t>
      </w:r>
      <w:r w:rsidR="0044061D" w:rsidRPr="0078709A">
        <w:rPr>
          <w:rFonts w:ascii="Arial Narrow" w:hAnsi="Arial Narrow"/>
          <w:sz w:val="22"/>
          <w:szCs w:val="22"/>
        </w:rPr>
        <w:t>P</w:t>
      </w:r>
      <w:r w:rsidRPr="0078709A">
        <w:rPr>
          <w:rFonts w:ascii="Arial Narrow" w:hAnsi="Arial Narrow"/>
          <w:sz w:val="22"/>
          <w:szCs w:val="22"/>
        </w:rPr>
        <w:t xml:space="preserve">rostriedky mechanizmu poskytované systémom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alebo zálohových platieb, a takto poskytnuté prostriedky sú na účte Prijímateľa úročené, Prijímateľ je povinný vzniknuté úroky použiť na financovanie projektu, alebo vzniknuté úroky vrátiť Vykonávateľovi postupom podľa článku 14 VZP. Použitie prostriedkov zodpovedajúcich prípadným vzniknutým úrokom vykáže Prijímateľ Vykonávateľovi v záverečnej </w:t>
      </w:r>
      <w:proofErr w:type="spellStart"/>
      <w:r w:rsidRPr="0078709A">
        <w:rPr>
          <w:rFonts w:ascii="Arial Narrow" w:hAnsi="Arial Narrow"/>
          <w:sz w:val="22"/>
          <w:szCs w:val="22"/>
        </w:rPr>
        <w:t>ŽoP</w:t>
      </w:r>
      <w:proofErr w:type="spellEnd"/>
      <w:r w:rsidRPr="0078709A">
        <w:rPr>
          <w:rFonts w:ascii="Arial Narrow" w:hAnsi="Arial Narrow"/>
          <w:sz w:val="22"/>
          <w:szCs w:val="22"/>
        </w:rPr>
        <w:t>.</w:t>
      </w:r>
    </w:p>
    <w:p w14:paraId="3647562A" w14:textId="6FABA6CA" w:rsidR="006639BF" w:rsidRPr="00C24998" w:rsidRDefault="00FF2598" w:rsidP="00C24998">
      <w:pPr>
        <w:numPr>
          <w:ilvl w:val="0"/>
          <w:numId w:val="41"/>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3A514FC6" w14:textId="58B90A23" w:rsidR="00E720E5" w:rsidRPr="008A23C0" w:rsidRDefault="001E61BB" w:rsidP="008A23C0">
      <w:pPr>
        <w:pStyle w:val="Nadpis1"/>
        <w:spacing w:before="0"/>
        <w:jc w:val="center"/>
        <w:rPr>
          <w:rFonts w:ascii="Arial Narrow" w:hAnsi="Arial Narrow"/>
          <w:b/>
          <w:sz w:val="26"/>
          <w:szCs w:val="26"/>
        </w:rPr>
      </w:pPr>
      <w:bookmarkStart w:id="35" w:name="_Toc93063213"/>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End w:id="35"/>
    </w:p>
    <w:p w14:paraId="5C6E2B48" w14:textId="77777777" w:rsidR="006639BF" w:rsidRPr="008A23C0" w:rsidRDefault="001E61BB" w:rsidP="008A23C0">
      <w:pPr>
        <w:pStyle w:val="Nadpis1"/>
        <w:spacing w:before="0"/>
        <w:jc w:val="center"/>
        <w:rPr>
          <w:rFonts w:ascii="Arial Narrow" w:hAnsi="Arial Narrow"/>
          <w:b/>
          <w:sz w:val="26"/>
          <w:szCs w:val="26"/>
        </w:rPr>
      </w:pPr>
      <w:bookmarkStart w:id="36" w:name="_Toc93063214"/>
      <w:r w:rsidRPr="008A23C0">
        <w:rPr>
          <w:rFonts w:ascii="Arial Narrow" w:hAnsi="Arial Narrow"/>
          <w:b/>
          <w:sz w:val="26"/>
          <w:szCs w:val="26"/>
        </w:rPr>
        <w:t>PLATBY</w:t>
      </w:r>
      <w:bookmarkEnd w:id="36"/>
    </w:p>
    <w:p w14:paraId="097F4685" w14:textId="77777777" w:rsidR="006639BF" w:rsidRPr="0078709A" w:rsidRDefault="006639BF">
      <w:pPr>
        <w:rPr>
          <w:rFonts w:ascii="Arial Narrow" w:hAnsi="Arial Narrow"/>
          <w:b/>
          <w:caps/>
          <w:color w:val="1F3864"/>
          <w:sz w:val="22"/>
          <w:szCs w:val="22"/>
          <w:lang w:eastAsia="sk-SK"/>
        </w:rPr>
      </w:pPr>
    </w:p>
    <w:p w14:paraId="72C11C3A" w14:textId="68439420"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Financovanie Projektu Vykonávateľom z Prostriedkov mechanizmu sa realizuje systémom zálohových platieb / refundácie alebo kombináciou týchto systémov.</w:t>
      </w:r>
    </w:p>
    <w:p w14:paraId="7564DAF2"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1416244D" w14:textId="05FC0311"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Jednotlivé systémy financovania sa môžu v rámci jedného Projektu kombinovať. Kombinácia </w:t>
      </w:r>
      <w:r w:rsidR="009A0D5F">
        <w:rPr>
          <w:rFonts w:ascii="Arial Narrow" w:hAnsi="Arial Narrow"/>
          <w:sz w:val="22"/>
          <w:szCs w:val="22"/>
        </w:rPr>
        <w:t>uvedených</w:t>
      </w:r>
      <w:r w:rsidRPr="0078709A">
        <w:rPr>
          <w:rFonts w:ascii="Arial Narrow" w:hAnsi="Arial Narrow"/>
          <w:sz w:val="22"/>
          <w:szCs w:val="22"/>
        </w:rPr>
        <w:t xml:space="preserve"> systémov financovania (systém zálohových platieb, </w:t>
      </w:r>
      <w:r w:rsidR="009A0D5F">
        <w:rPr>
          <w:rFonts w:ascii="Arial Narrow" w:hAnsi="Arial Narrow"/>
          <w:sz w:val="22"/>
          <w:szCs w:val="22"/>
        </w:rPr>
        <w:t>s</w:t>
      </w:r>
      <w:r w:rsidRPr="0078709A">
        <w:rPr>
          <w:rFonts w:ascii="Arial Narrow" w:hAnsi="Arial Narrow"/>
          <w:sz w:val="22"/>
          <w:szCs w:val="22"/>
        </w:rPr>
        <w:t>ystém refundácie</w:t>
      </w:r>
      <w:r w:rsidR="009A0D5F">
        <w:rPr>
          <w:rFonts w:ascii="Arial Narrow" w:hAnsi="Arial Narrow"/>
          <w:sz w:val="22"/>
          <w:szCs w:val="22"/>
        </w:rPr>
        <w:t>, kombinácia týchto systémov</w:t>
      </w:r>
      <w:r w:rsidRPr="0078709A">
        <w:rPr>
          <w:rFonts w:ascii="Arial Narrow" w:hAnsi="Arial Narrow"/>
          <w:sz w:val="22"/>
          <w:szCs w:val="22"/>
        </w:rPr>
        <w:t xml:space="preserve"> ) je možná za podmienky, že konkrétny výdavok bude vykázaný len v rámci jedného systému financovania.</w:t>
      </w:r>
    </w:p>
    <w:p w14:paraId="307B678E" w14:textId="513EFBB5"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lastRenderedPageBreak/>
        <w:t>V prípade kombinácie systémov financovania v rámci jedného Projektu sa na určenie práv a povinností zmluvných strán súčasne použijú ustanovenia čl. 17a a 17</w:t>
      </w:r>
      <w:r w:rsidR="009A0D5F">
        <w:rPr>
          <w:rFonts w:ascii="Arial Narrow" w:hAnsi="Arial Narrow"/>
          <w:sz w:val="22"/>
          <w:szCs w:val="22"/>
        </w:rPr>
        <w:t>b</w:t>
      </w:r>
      <w:r w:rsidRPr="0078709A">
        <w:rPr>
          <w:rFonts w:ascii="Arial Narrow" w:hAnsi="Arial Narrow"/>
          <w:sz w:val="22"/>
          <w:szCs w:val="22"/>
        </w:rPr>
        <w:t xml:space="preserve"> VZP pre dané systémy financovania vo vzájomnej kombinácii. </w:t>
      </w:r>
    </w:p>
    <w:p w14:paraId="0940744D" w14:textId="784B200C"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Ak dôjde ku kombinácií viacerých systémov financovania v rámci jedného Projektu, </w:t>
      </w:r>
      <w:r w:rsidR="00D32DB6" w:rsidRPr="0078709A">
        <w:rPr>
          <w:rFonts w:ascii="Arial Narrow" w:hAnsi="Arial Narrow"/>
          <w:sz w:val="22"/>
          <w:szCs w:val="22"/>
        </w:rPr>
        <w:t>Prijímateľ</w:t>
      </w:r>
      <w:r w:rsidRPr="0078709A">
        <w:rPr>
          <w:rFonts w:ascii="Arial Narrow" w:hAnsi="Arial Narrow"/>
          <w:sz w:val="22"/>
          <w:szCs w:val="22"/>
        </w:rPr>
        <w:t xml:space="preserve"> je povinný na každý z použitých systémov financovania predkladať samostatnú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tzn. že Prijímateľ nemôže v rámci jednej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vykazovať výdavky financované viacerými systémami. </w:t>
      </w:r>
    </w:p>
    <w:p w14:paraId="08BA6CEB"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z technických dôvodov na strane Vykonávateľa, a to maximálne vo výške 0,01% z maximálnej sumy výdavkov oprávnených na financovanie z prostriedkov mechanizmu podľa Zmluvy v rámci jednej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w:t>
      </w:r>
    </w:p>
    <w:p w14:paraId="25FF407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započítanie pohľadávok dodávateľa a Prijímateľa v súlade s § 580 až § 581 Občianskeho zákonníka, resp. § 358 až § 364 Obchodného zákonníka,</w:t>
      </w:r>
    </w:p>
    <w:p w14:paraId="1BC7F2A2" w14:textId="4E0B8374" w:rsidR="006F17E9" w:rsidRP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že dodávateľ postúpil pohľadávku voči Prijímateľovi tretej osobe v súlade s § 524 až § 530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postúpenie pohľadávky dodávateľa na postupníka.</w:t>
      </w:r>
    </w:p>
    <w:p w14:paraId="70ACF7CA" w14:textId="77777777" w:rsidR="006F17E9" w:rsidRPr="0078709A" w:rsidRDefault="006F17E9" w:rsidP="006F434C">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vznik záložného práva.</w:t>
      </w:r>
    </w:p>
    <w:p w14:paraId="36AAE71C"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na základe výkonu rozhodnutia voči dodávateľovi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výkon rozhodnutia (napr. exekučný príkaz, vykonateľné rozhodnutie).</w:t>
      </w:r>
    </w:p>
    <w:p w14:paraId="5570F83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notársku zápisnicu a dokumenty preukazujúce vykonanie uloženia predmetu záväzku do notárskej úschovy.</w:t>
      </w:r>
    </w:p>
    <w:p w14:paraId="69EEFDB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započítania pohľadávok dodávateľa a Prijímateľa v súlade s § 580 až § 581 Občianskeho zákonníka, resp. § 358 až § 364 Obchodného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doklady preukazujúce započítanie pohľadávok.</w:t>
      </w:r>
    </w:p>
    <w:p w14:paraId="1087537C"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329A69E7" w14:textId="77777777" w:rsidR="006639BF" w:rsidRDefault="006639BF">
      <w:pPr>
        <w:tabs>
          <w:tab w:val="left" w:pos="540"/>
        </w:tabs>
        <w:ind w:left="567"/>
        <w:jc w:val="both"/>
        <w:rPr>
          <w:rFonts w:ascii="Arial Narrow" w:eastAsia="Calibri" w:hAnsi="Arial Narrow" w:cs="Times New Roman"/>
          <w:sz w:val="22"/>
          <w:szCs w:val="22"/>
          <w:lang w:eastAsia="en-US"/>
        </w:rPr>
      </w:pPr>
    </w:p>
    <w:p w14:paraId="68DDA30C" w14:textId="77777777" w:rsidR="008519A9" w:rsidRPr="0078709A" w:rsidRDefault="008519A9">
      <w:pPr>
        <w:tabs>
          <w:tab w:val="left" w:pos="540"/>
        </w:tabs>
        <w:ind w:left="567"/>
        <w:jc w:val="both"/>
        <w:rPr>
          <w:rFonts w:ascii="Arial Narrow" w:eastAsia="Calibri" w:hAnsi="Arial Narrow" w:cs="Times New Roman"/>
          <w:sz w:val="22"/>
          <w:szCs w:val="22"/>
          <w:lang w:eastAsia="en-US"/>
        </w:rPr>
      </w:pPr>
    </w:p>
    <w:p w14:paraId="7D38D38F" w14:textId="69A5467A" w:rsidR="00E720E5" w:rsidRPr="008A23C0" w:rsidRDefault="00CC6FD7" w:rsidP="008A23C0">
      <w:pPr>
        <w:pStyle w:val="Nadpis1"/>
        <w:spacing w:before="0"/>
        <w:jc w:val="center"/>
        <w:rPr>
          <w:rFonts w:ascii="Arial Narrow" w:hAnsi="Arial Narrow"/>
          <w:b/>
          <w:sz w:val="26"/>
          <w:szCs w:val="26"/>
        </w:rPr>
      </w:pPr>
      <w:bookmarkStart w:id="37" w:name="_Toc93063217"/>
      <w:r w:rsidRPr="008A23C0">
        <w:rPr>
          <w:rFonts w:ascii="Arial Narrow" w:hAnsi="Arial Narrow"/>
          <w:b/>
          <w:sz w:val="26"/>
          <w:szCs w:val="26"/>
        </w:rPr>
        <w:lastRenderedPageBreak/>
        <w:t>Článok 17</w:t>
      </w:r>
      <w:bookmarkEnd w:id="37"/>
      <w:r w:rsidR="00F021CD">
        <w:rPr>
          <w:rFonts w:ascii="Arial Narrow" w:hAnsi="Arial Narrow"/>
          <w:b/>
          <w:sz w:val="26"/>
          <w:szCs w:val="26"/>
        </w:rPr>
        <w:t>a</w:t>
      </w:r>
    </w:p>
    <w:p w14:paraId="08190173" w14:textId="77777777" w:rsidR="006639BF" w:rsidRPr="008A23C0" w:rsidRDefault="00CC6FD7" w:rsidP="008A23C0">
      <w:pPr>
        <w:pStyle w:val="Nadpis1"/>
        <w:spacing w:before="0"/>
        <w:jc w:val="center"/>
        <w:rPr>
          <w:rFonts w:ascii="Arial Narrow" w:hAnsi="Arial Narrow"/>
          <w:b/>
          <w:caps/>
          <w:sz w:val="26"/>
          <w:szCs w:val="26"/>
        </w:rPr>
      </w:pPr>
      <w:bookmarkStart w:id="38" w:name="_Toc93063218"/>
      <w:r w:rsidRPr="008A23C0">
        <w:rPr>
          <w:rFonts w:ascii="Arial Narrow" w:hAnsi="Arial Narrow"/>
          <w:b/>
          <w:caps/>
          <w:sz w:val="26"/>
          <w:szCs w:val="26"/>
        </w:rPr>
        <w:t>Systém zálohových platieb</w:t>
      </w:r>
      <w:bookmarkEnd w:id="38"/>
    </w:p>
    <w:p w14:paraId="42594CDA" w14:textId="77777777" w:rsidR="00CC6FD7" w:rsidRPr="0078709A" w:rsidRDefault="00CC6FD7" w:rsidP="00123BA0">
      <w:pPr>
        <w:pStyle w:val="Odsekzoznamu"/>
        <w:numPr>
          <w:ilvl w:val="0"/>
          <w:numId w:val="45"/>
        </w:numPr>
        <w:autoSpaceDE w:val="0"/>
        <w:autoSpaceDN w:val="0"/>
        <w:spacing w:before="240" w:line="240" w:lineRule="auto"/>
        <w:ind w:left="425" w:hanging="425"/>
        <w:jc w:val="both"/>
        <w:rPr>
          <w:rFonts w:ascii="Arial Narrow" w:hAnsi="Arial Narrow"/>
        </w:rPr>
      </w:pPr>
      <w:r w:rsidRPr="0078709A">
        <w:rPr>
          <w:rFonts w:ascii="Arial Narrow" w:hAnsi="Arial Narrow"/>
        </w:rPr>
        <w:t xml:space="preserve">Systémom zálohových platieb sa Prostriedky mechanizmu poskytujú na Oprávnené výdavky Projektu alebo ich časť na základe </w:t>
      </w:r>
      <w:proofErr w:type="spellStart"/>
      <w:r w:rsidRPr="0078709A">
        <w:rPr>
          <w:rFonts w:ascii="Arial Narrow" w:hAnsi="Arial Narrow"/>
        </w:rPr>
        <w:t>ŽoP</w:t>
      </w:r>
      <w:proofErr w:type="spellEnd"/>
      <w:r w:rsidRPr="0078709A">
        <w:rPr>
          <w:rFonts w:ascii="Arial Narrow" w:hAnsi="Arial Narrow"/>
        </w:rPr>
        <w:t xml:space="preserve"> – poskytnutie zálohovej platby predloženej Prijímateľom v EUR. </w:t>
      </w:r>
    </w:p>
    <w:p w14:paraId="76E62A3F" w14:textId="46342D5A" w:rsidR="00CC6FD7" w:rsidRPr="00503FF1" w:rsidRDefault="00CC6FD7" w:rsidP="00221EE7">
      <w:pPr>
        <w:pStyle w:val="Odsekzoznamu"/>
        <w:numPr>
          <w:ilvl w:val="0"/>
          <w:numId w:val="45"/>
        </w:numPr>
        <w:autoSpaceDE w:val="0"/>
        <w:autoSpaceDN w:val="0"/>
        <w:spacing w:after="0" w:line="240" w:lineRule="auto"/>
        <w:ind w:left="425" w:hanging="425"/>
        <w:jc w:val="both"/>
        <w:rPr>
          <w:rFonts w:ascii="Arial Narrow" w:eastAsia="Times New Roman" w:hAnsi="Arial Narrow"/>
        </w:rPr>
      </w:pPr>
      <w:r w:rsidRPr="00503FF1">
        <w:rPr>
          <w:rFonts w:ascii="Arial Narrow" w:hAnsi="Arial Narrow"/>
        </w:rPr>
        <w:t xml:space="preserve">Prijímateľ predkladá Vykonávateľovi </w:t>
      </w:r>
      <w:proofErr w:type="spellStart"/>
      <w:r w:rsidRPr="00503FF1">
        <w:rPr>
          <w:rFonts w:ascii="Arial Narrow" w:hAnsi="Arial Narrow"/>
        </w:rPr>
        <w:t>ŽoP</w:t>
      </w:r>
      <w:proofErr w:type="spellEnd"/>
      <w:r w:rsidRPr="00503FF1">
        <w:rPr>
          <w:rFonts w:ascii="Arial Narrow" w:hAnsi="Arial Narrow"/>
        </w:rPr>
        <w:t xml:space="preserve"> – poskytnutie zálohovej platby maximálne do výšky </w:t>
      </w:r>
      <w:r w:rsidR="00503FF1" w:rsidRPr="00503FF1">
        <w:rPr>
          <w:rFonts w:ascii="Arial Narrow" w:hAnsi="Arial Narrow"/>
        </w:rPr>
        <w:t>70</w:t>
      </w:r>
      <w:r w:rsidR="0015693A" w:rsidRPr="00503FF1">
        <w:rPr>
          <w:rFonts w:ascii="Arial Narrow" w:hAnsi="Arial Narrow"/>
        </w:rPr>
        <w:t xml:space="preserve"> % z maximálneho rozsahu </w:t>
      </w:r>
      <w:proofErr w:type="spellStart"/>
      <w:r w:rsidR="0015693A" w:rsidRPr="00503FF1">
        <w:rPr>
          <w:rFonts w:ascii="Arial Narrow" w:hAnsi="Arial Narrow"/>
        </w:rPr>
        <w:t>prostriedov</w:t>
      </w:r>
      <w:proofErr w:type="spellEnd"/>
      <w:r w:rsidR="0015693A" w:rsidRPr="00503FF1">
        <w:rPr>
          <w:rFonts w:ascii="Arial Narrow" w:hAnsi="Arial Narrow"/>
        </w:rPr>
        <w:t xml:space="preserve"> uvedených v článku 3 ods. 3.1 Zmluvy o poskytnutí prostriedkov mechanizmu, ktoré Vykonávateľ môže Prijímateľovi poskytnúť.</w:t>
      </w:r>
      <w:r w:rsidRPr="00503FF1">
        <w:rPr>
          <w:rFonts w:ascii="Arial Narrow" w:hAnsi="Arial Narrow"/>
        </w:rPr>
        <w:t xml:space="preserve"> </w:t>
      </w:r>
    </w:p>
    <w:p w14:paraId="76EFB808"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Po poskytnutí zálohovej platby je Prijímateľ povinný každú jednu poskytnutú zálohovú platbu priebežne zúčtovávať, pričom najneskôr do 12 mesiacov odo dňa pripísania platby na účte Prijímateľa, alebo odo dňa aktivácie evidenčného listu úprav rozpočtu potvrdzujúci úpravu rozpočtu v prípade Prijímateľa, ktorým je štátna rozpočtová organizácia, je Prijímateľ povinný zúčtovať 100 % sumy každej jednej poskytnutej zálohovej platby. </w:t>
      </w:r>
    </w:p>
    <w:p w14:paraId="6574029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zúčtuje platbu Vykonávateľovi predložením </w:t>
      </w:r>
      <w:proofErr w:type="spellStart"/>
      <w:r w:rsidR="0001370B" w:rsidRPr="0078709A">
        <w:rPr>
          <w:rFonts w:ascii="Arial Narrow" w:hAnsi="Arial Narrow"/>
        </w:rPr>
        <w:t>ŽoP</w:t>
      </w:r>
      <w:proofErr w:type="spellEnd"/>
      <w:r w:rsidRPr="0078709A">
        <w:rPr>
          <w:rFonts w:ascii="Arial Narrow" w:hAnsi="Arial Narrow"/>
        </w:rPr>
        <w:t xml:space="preserve"> – zúčtovanie zálohovej platby. Prijímateľ v rámci </w:t>
      </w:r>
      <w:proofErr w:type="spellStart"/>
      <w:r w:rsidR="0001370B" w:rsidRPr="0078709A">
        <w:rPr>
          <w:rFonts w:ascii="Arial Narrow" w:hAnsi="Arial Narrow"/>
        </w:rPr>
        <w:t>ŽoP</w:t>
      </w:r>
      <w:proofErr w:type="spellEnd"/>
      <w:r w:rsidRPr="0078709A">
        <w:rPr>
          <w:rFonts w:ascii="Arial Narrow" w:hAnsi="Arial Narrow"/>
        </w:rPr>
        <w:t xml:space="preserve"> – zúčtovanie zálohovej platby uvedie prehľad vykázaných výdavkov, vrátane celkových vykázaných výdavkov, nárokovanej sumy finančných prostriedkov a ostatných nenárokovaných výdavkov, a to v súlade s rozpočtom Projektu. Spolu so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predkladá Prijímateľ účtovné doklady (napr. faktúra, prípadne iný vierohodný doklad rovnocennej dôkaznej hodnoty) prijaté od </w:t>
      </w:r>
      <w:r w:rsidR="00B3608A" w:rsidRPr="0078709A">
        <w:rPr>
          <w:rFonts w:ascii="Arial Narrow" w:hAnsi="Arial Narrow"/>
        </w:rPr>
        <w:t>d</w:t>
      </w:r>
      <w:r w:rsidRPr="0078709A">
        <w:rPr>
          <w:rFonts w:ascii="Arial Narrow" w:hAnsi="Arial Narrow"/>
        </w:rPr>
        <w:t>odávateľa ako aj účtovné doklady preukazujúce skutočnú úhradu výdavkov vykázaných v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a relevantnú podpornú dokumentáciu, všetko vo forme originálu alebo rovnopisu s náležitosťami originálu v zmysle platných právnych predpisov (najmä zákon o účtovníctve a zákon o dani z príjmov), ktorej minimálny rozsah určí </w:t>
      </w:r>
      <w:r w:rsidR="00B3608A" w:rsidRPr="0078709A">
        <w:rPr>
          <w:rFonts w:ascii="Arial Narrow" w:hAnsi="Arial Narrow"/>
        </w:rPr>
        <w:t>V</w:t>
      </w:r>
      <w:r w:rsidRPr="0078709A">
        <w:rPr>
          <w:rFonts w:ascii="Arial Narrow" w:hAnsi="Arial Narrow"/>
        </w:rPr>
        <w:t>ykonávateľ v </w:t>
      </w:r>
      <w:r w:rsidR="00B3608A" w:rsidRPr="0078709A">
        <w:rPr>
          <w:rFonts w:ascii="Arial Narrow" w:hAnsi="Arial Narrow"/>
        </w:rPr>
        <w:t>Z</w:t>
      </w:r>
      <w:r w:rsidRPr="0078709A">
        <w:rPr>
          <w:rFonts w:ascii="Arial Narrow" w:hAnsi="Arial Narrow"/>
        </w:rPr>
        <w:t xml:space="preserve">áväznej dokumentácii. Doklady potvrdzujúce skutočnú úhradu výdavkov deklarovaných v </w:t>
      </w:r>
      <w:proofErr w:type="spellStart"/>
      <w:r w:rsidR="00B3608A" w:rsidRPr="0078709A">
        <w:rPr>
          <w:rFonts w:ascii="Arial Narrow" w:hAnsi="Arial Narrow"/>
        </w:rPr>
        <w:t>ŽoP</w:t>
      </w:r>
      <w:proofErr w:type="spellEnd"/>
      <w:r w:rsidRPr="0078709A">
        <w:rPr>
          <w:rFonts w:ascii="Arial Narrow" w:hAnsi="Arial Narrow"/>
        </w:rPr>
        <w:t xml:space="preserve"> – zúčtovanie </w:t>
      </w:r>
      <w:proofErr w:type="spellStart"/>
      <w:r w:rsidRPr="0078709A">
        <w:rPr>
          <w:rFonts w:ascii="Arial Narrow" w:hAnsi="Arial Narrow"/>
        </w:rPr>
        <w:t>predfinancovania</w:t>
      </w:r>
      <w:proofErr w:type="spellEnd"/>
      <w:r w:rsidRPr="0078709A">
        <w:rPr>
          <w:rFonts w:ascii="Arial Narrow" w:hAnsi="Arial Narrow"/>
        </w:rPr>
        <w:t xml:space="preserve"> nie je potrebné predkladať pri výdavkoch vykazovaných formou zjednodušeného vykazovania.</w:t>
      </w:r>
    </w:p>
    <w:p w14:paraId="2E9351AA"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Jednu zálohovú platbu možno zúčtovať predložením viacerých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Povinnosť zúčtovať 100 % sumy každej jednej poskytnutej zálohovej platby v lehote 12 mesiacov odo dňa pripísania finančných prostriedkov na účte Prijímateľa alebo odo dňa aktivácie evidenčného listu úprav rozpočtu potvrdzujúci úpravu rozpočtu v prípade Prijímateľa, ktorým je štátna rozpočtová organizácia, sa vzťahuje osobitne ku každej jednej poskytnutej zálohovej platbe, pričom každú predkladanú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je potrebné priradiť k najstaršej poskytnutej nezúčtovanej zálohovej platbe. Viaceré zálohové platby možno zúčtovať predložením jednej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w:t>
      </w:r>
    </w:p>
    <w:p w14:paraId="64B0AA3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687E05EC"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berie na vedomie, že </w:t>
      </w:r>
      <w:r w:rsidR="00B3608A" w:rsidRPr="0078709A">
        <w:rPr>
          <w:rFonts w:ascii="Arial Narrow" w:hAnsi="Arial Narrow"/>
        </w:rPr>
        <w:t>V</w:t>
      </w:r>
      <w:r w:rsidRPr="0078709A">
        <w:rPr>
          <w:rFonts w:ascii="Arial Narrow" w:hAnsi="Arial Narrow"/>
        </w:rPr>
        <w:t xml:space="preserve">ykonávateľ je povinný vykonať kontrolu </w:t>
      </w:r>
      <w:proofErr w:type="spellStart"/>
      <w:r w:rsidR="00B3608A" w:rsidRPr="0078709A">
        <w:rPr>
          <w:rFonts w:ascii="Arial Narrow" w:hAnsi="Arial Narrow"/>
        </w:rPr>
        <w:t>ŽoP</w:t>
      </w:r>
      <w:proofErr w:type="spellEnd"/>
      <w:r w:rsidRPr="0078709A">
        <w:rPr>
          <w:rFonts w:ascii="Arial Narrow" w:hAnsi="Arial Narrow"/>
        </w:rPr>
        <w:t xml:space="preserve"> – poskytnutie zálohovej platby a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podľa zákona o finančnej kontrole a audite. Po vykonaní kontroly podľa predchádzajúcej vety Vykonávateľ </w:t>
      </w:r>
      <w:proofErr w:type="spellStart"/>
      <w:r w:rsidR="00B3608A" w:rsidRPr="0078709A">
        <w:rPr>
          <w:rFonts w:ascii="Arial Narrow" w:hAnsi="Arial Narrow"/>
        </w:rPr>
        <w:t>ŽoP</w:t>
      </w:r>
      <w:proofErr w:type="spellEnd"/>
      <w:r w:rsidRPr="0078709A">
        <w:rPr>
          <w:rFonts w:ascii="Arial Narrow" w:hAnsi="Arial Narrow"/>
        </w:rPr>
        <w:t xml:space="preserve"> –</w:t>
      </w:r>
      <w:r w:rsidRPr="0078709A" w:rsidDel="00815A08">
        <w:rPr>
          <w:rFonts w:ascii="Arial Narrow" w:hAnsi="Arial Narrow"/>
        </w:rPr>
        <w:t xml:space="preserve"> </w:t>
      </w:r>
      <w:r w:rsidRPr="0078709A">
        <w:rPr>
          <w:rFonts w:ascii="Arial Narrow" w:hAnsi="Arial Narrow"/>
        </w:rPr>
        <w:t xml:space="preserve">poskytnutie zálohovej platby a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schváli v plnej výške, schváli vo výške zníženej o sumu neoprávnených výdavkov, alebo neschváli. Na základe záverov kontroly môže </w:t>
      </w:r>
      <w:r w:rsidR="00B3608A" w:rsidRPr="0078709A">
        <w:rPr>
          <w:rFonts w:ascii="Arial Narrow" w:hAnsi="Arial Narrow"/>
        </w:rPr>
        <w:t xml:space="preserve">Vykonávateľ </w:t>
      </w:r>
      <w:r w:rsidRPr="0078709A">
        <w:rPr>
          <w:rFonts w:ascii="Arial Narrow" w:hAnsi="Arial Narrow"/>
        </w:rPr>
        <w:t xml:space="preserve">poskytnúť </w:t>
      </w:r>
      <w:r w:rsidR="00B3608A" w:rsidRPr="0078709A">
        <w:rPr>
          <w:rFonts w:ascii="Arial Narrow" w:hAnsi="Arial Narrow"/>
        </w:rPr>
        <w:t>P</w:t>
      </w:r>
      <w:r w:rsidRPr="0078709A">
        <w:rPr>
          <w:rFonts w:ascii="Arial Narrow" w:hAnsi="Arial Narrow"/>
        </w:rPr>
        <w:t xml:space="preserve">rijímateľovi zálohovú platbu v sume, ktorá zodpovedá identifikovaným oprávnených výdavkom. Zálohová platba sa považuje za zúčtovanú, ak je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(alebo viaceré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schválené v sume poskytnutej zálohovej platby alebo </w:t>
      </w:r>
      <w:r w:rsidR="00B3608A" w:rsidRPr="0078709A">
        <w:rPr>
          <w:rFonts w:ascii="Arial Narrow" w:hAnsi="Arial Narrow"/>
        </w:rPr>
        <w:t>P</w:t>
      </w:r>
      <w:r w:rsidRPr="0078709A">
        <w:rPr>
          <w:rFonts w:ascii="Arial Narrow" w:hAnsi="Arial Narrow"/>
        </w:rPr>
        <w:t xml:space="preserve">rijímateľ vrátil celú sumu poskytnutej zálohovej platby, resp. vrátil nezúčtovaný rozdiel poskytnutej zálohy </w:t>
      </w:r>
      <w:r w:rsidR="00B3608A" w:rsidRPr="0078709A">
        <w:rPr>
          <w:rFonts w:ascii="Arial Narrow" w:hAnsi="Arial Narrow"/>
        </w:rPr>
        <w:t>V</w:t>
      </w:r>
      <w:r w:rsidRPr="0078709A">
        <w:rPr>
          <w:rFonts w:ascii="Arial Narrow" w:hAnsi="Arial Narrow"/>
        </w:rPr>
        <w:t xml:space="preserve">ykonávateľovi. </w:t>
      </w:r>
    </w:p>
    <w:p w14:paraId="45B60CB2"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Vykonávateľ v predloženej </w:t>
      </w:r>
      <w:proofErr w:type="spellStart"/>
      <w:r w:rsidRPr="0078709A">
        <w:rPr>
          <w:rFonts w:ascii="Arial Narrow" w:hAnsi="Arial Narrow"/>
        </w:rPr>
        <w:t>Ž</w:t>
      </w:r>
      <w:r w:rsidR="00B3608A" w:rsidRPr="0078709A">
        <w:rPr>
          <w:rFonts w:ascii="Arial Narrow" w:hAnsi="Arial Narrow"/>
        </w:rPr>
        <w:t>oP</w:t>
      </w:r>
      <w:proofErr w:type="spellEnd"/>
      <w:r w:rsidRPr="0078709A">
        <w:rPr>
          <w:rFonts w:ascii="Arial Narrow" w:hAnsi="Arial Narrow"/>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00B3608A" w:rsidRPr="0078709A">
        <w:rPr>
          <w:rFonts w:ascii="Arial Narrow" w:hAnsi="Arial Narrow"/>
        </w:rPr>
        <w:t>ŽoP</w:t>
      </w:r>
      <w:proofErr w:type="spellEnd"/>
      <w:r w:rsidRPr="0078709A">
        <w:rPr>
          <w:rFonts w:ascii="Arial Narrow" w:hAnsi="Arial Narrow"/>
        </w:rPr>
        <w:t xml:space="preserve"> (zúčtovanie zálohovej platby) s výdavkami minimálne vo výške identifikovaných neoprávnených výdavkov. Prijímateľ môže tento postup uplatniť do skončenia príslušnej 12-mesačnej lehoty na zúčtovanie.</w:t>
      </w:r>
    </w:p>
    <w:p w14:paraId="7411D9F5" w14:textId="37AEFCAE"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Ak Prijímateľ nezúčtuje 100 % poskytnutej zálohovej platby do 12 mesiacov odo dňa pripísania platby na účet Prijímateľa alebo odo dňa aktivácie evidenčného listu úprav rozpočtu potvrdzujúci úpravu rozpočtu v prípade Prijímateľa, ktorým je štátna rozpočtová organizácia, a to ani využitím možnosti podľa predchádzajúceho odseku VZP, Prijímateľ je povinný najneskôr do</w:t>
      </w:r>
      <w:r w:rsidR="00600A8F">
        <w:rPr>
          <w:rFonts w:ascii="Arial Narrow" w:hAnsi="Arial Narrow"/>
        </w:rPr>
        <w:t xml:space="preserve"> 30 </w:t>
      </w:r>
      <w:r w:rsidRPr="0078709A">
        <w:rPr>
          <w:rFonts w:ascii="Arial Narrow" w:hAnsi="Arial Narrow"/>
        </w:rPr>
        <w:t xml:space="preserve">dní po uplynutí 12-mesačnej lehoty na zúčtovanie danej </w:t>
      </w:r>
      <w:r w:rsidRPr="0078709A">
        <w:rPr>
          <w:rFonts w:ascii="Arial Narrow" w:hAnsi="Arial Narrow"/>
        </w:rPr>
        <w:lastRenderedPageBreak/>
        <w:t xml:space="preserve">zálohovej platby vrátiť sumu nezúčtovaného rozdielu. Vrátenie nezúčtovanej časti poskytnutej zálohovej platby sa v priebehu rozpočtového roka vykoná na výdavkový účet </w:t>
      </w:r>
      <w:r w:rsidR="00B3608A" w:rsidRPr="0078709A">
        <w:rPr>
          <w:rFonts w:ascii="Arial Narrow" w:hAnsi="Arial Narrow"/>
        </w:rPr>
        <w:t>V</w:t>
      </w:r>
      <w:r w:rsidRPr="0078709A">
        <w:rPr>
          <w:rFonts w:ascii="Arial Narrow" w:hAnsi="Arial Narrow"/>
        </w:rPr>
        <w:t xml:space="preserve">ykonávateľa, nezúčtovaná časť poskytnutej zálohovej platby z predchádzajúceho roku sa vracia na príjmový účet </w:t>
      </w:r>
      <w:r w:rsidR="00B3608A" w:rsidRPr="0078709A">
        <w:rPr>
          <w:rFonts w:ascii="Arial Narrow" w:hAnsi="Arial Narrow"/>
        </w:rPr>
        <w:t>V</w:t>
      </w:r>
      <w:r w:rsidRPr="0078709A">
        <w:rPr>
          <w:rFonts w:ascii="Arial Narrow" w:hAnsi="Arial Narrow"/>
        </w:rPr>
        <w:t>ykonávateľa.</w:t>
      </w:r>
    </w:p>
    <w:p w14:paraId="6BE38F47"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Vykonávateľ v predloženej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identifikoval </w:t>
      </w:r>
      <w:r w:rsidR="00B3608A" w:rsidRPr="0078709A">
        <w:rPr>
          <w:rFonts w:ascii="Arial Narrow" w:hAnsi="Arial Narrow"/>
        </w:rPr>
        <w:t>n</w:t>
      </w:r>
      <w:r w:rsidRPr="0078709A">
        <w:rPr>
          <w:rFonts w:ascii="Arial Narrow" w:hAnsi="Arial Narrow"/>
        </w:rPr>
        <w:t>eoprávnené výdavky až po uplynutí 12-mesačnej lehoty na zúčtovanie, Prijímateľ je povinný vrátiť sumu nezúčtovaného rozdielu poskytnutej zálohovej platby v súlade s článkom 1</w:t>
      </w:r>
      <w:r w:rsidR="00B3608A" w:rsidRPr="0078709A">
        <w:rPr>
          <w:rFonts w:ascii="Arial Narrow" w:hAnsi="Arial Narrow"/>
        </w:rPr>
        <w:t>4</w:t>
      </w:r>
      <w:r w:rsidRPr="0078709A">
        <w:rPr>
          <w:rFonts w:ascii="Arial Narrow" w:hAnsi="Arial Narrow"/>
        </w:rPr>
        <w:t xml:space="preserve"> VZP. </w:t>
      </w:r>
    </w:p>
    <w:p w14:paraId="13FC79A0"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proofErr w:type="spellStart"/>
      <w:r w:rsidR="00B3608A" w:rsidRPr="0078709A">
        <w:rPr>
          <w:rFonts w:ascii="Arial Narrow" w:hAnsi="Arial Narrow"/>
        </w:rPr>
        <w:t>ŽoP</w:t>
      </w:r>
      <w:proofErr w:type="spellEnd"/>
      <w:r w:rsidRPr="0078709A">
        <w:rPr>
          <w:rFonts w:ascii="Arial Narrow" w:hAnsi="Arial Narrow"/>
        </w:rPr>
        <w:t xml:space="preserve"> uvádzať výlučne výdavky, ktoré sú v súlade so Zmluvou. Prijímateľ zodpovedá za pravosť, správnosť a kompletnosť údajov uvedených v týchto </w:t>
      </w:r>
      <w:proofErr w:type="spellStart"/>
      <w:r w:rsidR="00B3608A" w:rsidRPr="0078709A">
        <w:rPr>
          <w:rFonts w:ascii="Arial Narrow" w:hAnsi="Arial Narrow"/>
        </w:rPr>
        <w:t>ŽoP</w:t>
      </w:r>
      <w:proofErr w:type="spellEnd"/>
      <w:r w:rsidRPr="0078709A">
        <w:rPr>
          <w:rFonts w:ascii="Arial Narrow" w:hAnsi="Arial Narrow"/>
        </w:rPr>
        <w:t xml:space="preserve">. Ak na základe nepravých alebo nesprávnych údajov uvedených v akejkoľvek </w:t>
      </w:r>
      <w:proofErr w:type="spellStart"/>
      <w:r w:rsidRPr="0078709A">
        <w:rPr>
          <w:rFonts w:ascii="Arial Narrow" w:hAnsi="Arial Narrow"/>
        </w:rPr>
        <w:t>Ž</w:t>
      </w:r>
      <w:r w:rsidR="00B3608A" w:rsidRPr="0078709A">
        <w:rPr>
          <w:rFonts w:ascii="Arial Narrow" w:hAnsi="Arial Narrow"/>
        </w:rPr>
        <w:t>oP</w:t>
      </w:r>
      <w:proofErr w:type="spellEnd"/>
      <w:r w:rsidRPr="0078709A">
        <w:rPr>
          <w:rFonts w:ascii="Arial Narrow" w:hAnsi="Arial Narrow"/>
        </w:rPr>
        <w:t xml:space="preserve"> dôjde k vyplateniu alebo schváleniu platby, Prijímateľ je povinný takto vyplatené alebo schválené </w:t>
      </w:r>
      <w:r w:rsidR="007756B6" w:rsidRPr="0078709A">
        <w:rPr>
          <w:rFonts w:ascii="Arial Narrow" w:hAnsi="Arial Narrow"/>
        </w:rPr>
        <w:t>P</w:t>
      </w:r>
      <w:r w:rsidRPr="0078709A">
        <w:rPr>
          <w:rFonts w:ascii="Arial Narrow" w:hAnsi="Arial Narrow"/>
        </w:rPr>
        <w:t xml:space="preserve">rostriedky mechanizmu </w:t>
      </w:r>
      <w:r w:rsidR="007756B6" w:rsidRPr="0078709A">
        <w:rPr>
          <w:rFonts w:ascii="Arial Narrow" w:hAnsi="Arial Narrow"/>
        </w:rPr>
        <w:t>B</w:t>
      </w:r>
      <w:r w:rsidRPr="0078709A">
        <w:rPr>
          <w:rFonts w:ascii="Arial Narrow" w:hAnsi="Arial Narrow"/>
        </w:rPr>
        <w:t xml:space="preserve">ezodkladne, od kedy sa o tejto skutočnosti dozvie, vrátiť; ak sa o skutočnosti, že došlo k vyplateniu alebo schváleniu platby na základe nesprávnych alebo nepravých údajov dozvie </w:t>
      </w:r>
      <w:r w:rsidR="007756B6" w:rsidRPr="0078709A">
        <w:rPr>
          <w:rFonts w:ascii="Arial Narrow" w:hAnsi="Arial Narrow"/>
        </w:rPr>
        <w:t>Vykonávateľ</w:t>
      </w:r>
      <w:r w:rsidRPr="0078709A">
        <w:rPr>
          <w:rFonts w:ascii="Arial Narrow" w:hAnsi="Arial Narrow"/>
        </w:rPr>
        <w:t xml:space="preserve">, postupuje podľa článku </w:t>
      </w:r>
      <w:r w:rsidR="007756B6" w:rsidRPr="0078709A">
        <w:rPr>
          <w:rFonts w:ascii="Arial Narrow" w:hAnsi="Arial Narrow"/>
        </w:rPr>
        <w:t xml:space="preserve">14 </w:t>
      </w:r>
      <w:r w:rsidRPr="0078709A">
        <w:rPr>
          <w:rFonts w:ascii="Arial Narrow" w:hAnsi="Arial Narrow"/>
        </w:rPr>
        <w:t>VZP.</w:t>
      </w:r>
    </w:p>
    <w:p w14:paraId="57D2B914"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prípade, ak Prijímateľ najneskôr do skončenia lehoty na zúčtovanie poskytnutej zálohovej platby nepredloží </w:t>
      </w:r>
      <w:proofErr w:type="spellStart"/>
      <w:r w:rsidR="007756B6" w:rsidRPr="0078709A">
        <w:rPr>
          <w:rFonts w:ascii="Arial Narrow" w:hAnsi="Arial Narrow"/>
        </w:rPr>
        <w:t>ŽoP</w:t>
      </w:r>
      <w:proofErr w:type="spellEnd"/>
      <w:r w:rsidRPr="0078709A">
        <w:rPr>
          <w:rFonts w:ascii="Arial Narrow" w:hAnsi="Arial Narrow"/>
        </w:rPr>
        <w:t xml:space="preserve"> – zúčtovanie zálohovej platby alebo nepredloží </w:t>
      </w:r>
      <w:proofErr w:type="spellStart"/>
      <w:r w:rsidR="007756B6" w:rsidRPr="0078709A">
        <w:rPr>
          <w:rFonts w:ascii="Arial Narrow" w:hAnsi="Arial Narrow"/>
        </w:rPr>
        <w:t>ŽoP</w:t>
      </w:r>
      <w:proofErr w:type="spellEnd"/>
      <w:r w:rsidRPr="0078709A">
        <w:rPr>
          <w:rFonts w:ascii="Arial Narrow" w:hAnsi="Arial Narrow"/>
        </w:rPr>
        <w:t xml:space="preserve"> – zúčtovanie zálohovej platby v objeme dostatočnom na zúčtovanie každej jednej poskytnutej zálohovej platby, môže </w:t>
      </w:r>
      <w:r w:rsidR="007756B6" w:rsidRPr="0078709A">
        <w:rPr>
          <w:rFonts w:ascii="Arial Narrow" w:hAnsi="Arial Narrow"/>
        </w:rPr>
        <w:t>V</w:t>
      </w:r>
      <w:r w:rsidRPr="0078709A">
        <w:rPr>
          <w:rFonts w:ascii="Arial Narrow" w:hAnsi="Arial Narrow"/>
        </w:rPr>
        <w:t xml:space="preserve">ykonávateľ umožniť </w:t>
      </w:r>
      <w:r w:rsidR="007756B6" w:rsidRPr="0078709A">
        <w:rPr>
          <w:rFonts w:ascii="Arial Narrow" w:hAnsi="Arial Narrow"/>
        </w:rPr>
        <w:t>P</w:t>
      </w:r>
      <w:r w:rsidRPr="0078709A">
        <w:rPr>
          <w:rFonts w:ascii="Arial Narrow" w:hAnsi="Arial Narrow"/>
        </w:rPr>
        <w:t xml:space="preserve">rijímateľovi zúčtovať poskytnutú zálohovú platbu v dodatočnej lehote alebo požiadať </w:t>
      </w:r>
      <w:r w:rsidR="007756B6" w:rsidRPr="0078709A">
        <w:rPr>
          <w:rFonts w:ascii="Arial Narrow" w:hAnsi="Arial Narrow"/>
        </w:rPr>
        <w:t>P</w:t>
      </w:r>
      <w:r w:rsidRPr="0078709A">
        <w:rPr>
          <w:rFonts w:ascii="Arial Narrow" w:hAnsi="Arial Narrow"/>
        </w:rPr>
        <w:t xml:space="preserve">rijímateľa o vrátenie nezúčtovanej zálohovej platby alebo nezúčtovaného rozdielu zálohovej platby. Pokiaľ vznikne </w:t>
      </w:r>
      <w:r w:rsidR="007756B6" w:rsidRPr="0078709A">
        <w:rPr>
          <w:rFonts w:ascii="Arial Narrow" w:hAnsi="Arial Narrow"/>
        </w:rPr>
        <w:t>P</w:t>
      </w:r>
      <w:r w:rsidRPr="0078709A">
        <w:rPr>
          <w:rFonts w:ascii="Arial Narrow" w:hAnsi="Arial Narrow"/>
        </w:rPr>
        <w:t xml:space="preserve">rijímateľovi povinnosť vrátiť poskytnutú zálohovú platbu a </w:t>
      </w:r>
      <w:r w:rsidR="007756B6" w:rsidRPr="0078709A">
        <w:rPr>
          <w:rFonts w:ascii="Arial Narrow" w:hAnsi="Arial Narrow"/>
        </w:rPr>
        <w:t>P</w:t>
      </w:r>
      <w:r w:rsidRPr="0078709A">
        <w:rPr>
          <w:rFonts w:ascii="Arial Narrow" w:hAnsi="Arial Narrow"/>
        </w:rPr>
        <w:t xml:space="preserve">rijímateľ nevráti poskytnutú zálohovú platbu z vlastnej iniciatívy, </w:t>
      </w:r>
      <w:r w:rsidR="007756B6" w:rsidRPr="0078709A">
        <w:rPr>
          <w:rFonts w:ascii="Arial Narrow" w:hAnsi="Arial Narrow"/>
        </w:rPr>
        <w:t>V</w:t>
      </w:r>
      <w:r w:rsidRPr="0078709A">
        <w:rPr>
          <w:rFonts w:ascii="Arial Narrow" w:hAnsi="Arial Narrow"/>
        </w:rPr>
        <w:t xml:space="preserve">ykonávateľ vyzve </w:t>
      </w:r>
      <w:r w:rsidR="007756B6" w:rsidRPr="0078709A">
        <w:rPr>
          <w:rFonts w:ascii="Arial Narrow" w:hAnsi="Arial Narrow"/>
        </w:rPr>
        <w:t>P</w:t>
      </w:r>
      <w:r w:rsidRPr="0078709A">
        <w:rPr>
          <w:rFonts w:ascii="Arial Narrow" w:hAnsi="Arial Narrow"/>
        </w:rPr>
        <w:t>rijímateľa na vrátenie a postupuje podľa čl. 14 VZP.</w:t>
      </w:r>
    </w:p>
    <w:p w14:paraId="4A1318D2" w14:textId="77777777" w:rsidR="006639BF" w:rsidRPr="008519A9" w:rsidRDefault="00CC6FD7" w:rsidP="00123BA0">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vráti </w:t>
      </w:r>
      <w:r w:rsidR="00C87E3D" w:rsidRPr="0078709A">
        <w:rPr>
          <w:rFonts w:ascii="Arial Narrow" w:hAnsi="Arial Narrow"/>
        </w:rPr>
        <w:t>P</w:t>
      </w:r>
      <w:r w:rsidRPr="0078709A">
        <w:rPr>
          <w:rFonts w:ascii="Arial Narrow" w:hAnsi="Arial Narrow"/>
        </w:rPr>
        <w:t xml:space="preserve">rostriedky mechanizmu </w:t>
      </w:r>
      <w:r w:rsidR="00C87E3D" w:rsidRPr="0078709A">
        <w:rPr>
          <w:rFonts w:ascii="Arial Narrow" w:hAnsi="Arial Narrow"/>
        </w:rPr>
        <w:t>V</w:t>
      </w:r>
      <w:r w:rsidRPr="0078709A">
        <w:rPr>
          <w:rFonts w:ascii="Arial Narrow" w:hAnsi="Arial Narrow"/>
        </w:rPr>
        <w:t xml:space="preserve">ykonávateľovi bezhotovostne na účet </w:t>
      </w:r>
      <w:r w:rsidR="00C87E3D" w:rsidRPr="0078709A">
        <w:rPr>
          <w:rFonts w:ascii="Arial Narrow" w:hAnsi="Arial Narrow"/>
        </w:rPr>
        <w:t>V</w:t>
      </w:r>
      <w:r w:rsidRPr="0078709A">
        <w:rPr>
          <w:rFonts w:ascii="Arial Narrow" w:hAnsi="Arial Narrow"/>
        </w:rPr>
        <w:t xml:space="preserve">ykonávateľa, a to </w:t>
      </w:r>
      <w:r w:rsidRPr="0078709A">
        <w:rPr>
          <w:rFonts w:ascii="Arial Narrow" w:hAnsi="Arial Narrow"/>
          <w:shd w:val="clear" w:color="auto" w:fill="FFFFFF"/>
        </w:rPr>
        <w:t xml:space="preserve">v priebehu rozpočtového roka na výdavkový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a z predchádzajúceho roka na príjmový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w:t>
      </w:r>
      <w:r w:rsidRPr="0078709A">
        <w:rPr>
          <w:rFonts w:ascii="Arial Narrow" w:hAnsi="Arial Narrow"/>
        </w:rPr>
        <w:t xml:space="preserve">Prijímateľ, ktorým je štátna rozpočtová organizácia, realizuje vrátenie formou prevodu z účtu </w:t>
      </w:r>
      <w:r w:rsidR="00C87E3D" w:rsidRPr="0078709A">
        <w:rPr>
          <w:rFonts w:ascii="Arial Narrow" w:hAnsi="Arial Narrow"/>
        </w:rPr>
        <w:t>P</w:t>
      </w:r>
      <w:r w:rsidRPr="0078709A">
        <w:rPr>
          <w:rFonts w:ascii="Arial Narrow" w:hAnsi="Arial Narrow"/>
        </w:rPr>
        <w:t xml:space="preserve">rijímateľa na účet </w:t>
      </w:r>
      <w:r w:rsidR="00C87E3D" w:rsidRPr="0078709A">
        <w:rPr>
          <w:rFonts w:ascii="Arial Narrow" w:hAnsi="Arial Narrow"/>
        </w:rPr>
        <w:t>V</w:t>
      </w:r>
      <w:r w:rsidRPr="0078709A">
        <w:rPr>
          <w:rFonts w:ascii="Arial Narrow" w:hAnsi="Arial Narrow"/>
        </w:rPr>
        <w:t>ykonávateľa alebo formou rozpočtového opatrenia, vždy v súlade so žiadosťou o vrátenie</w:t>
      </w:r>
      <w:r w:rsidR="006C6414" w:rsidRPr="0078709A">
        <w:rPr>
          <w:rFonts w:ascii="Arial Narrow" w:hAnsi="Arial Narrow"/>
        </w:rPr>
        <w:t>.</w:t>
      </w:r>
    </w:p>
    <w:p w14:paraId="59AC00FC" w14:textId="4C02CCF6" w:rsidR="008519A9" w:rsidRDefault="008519A9"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227DD5D5" w14:textId="77777777" w:rsidR="00481D32" w:rsidRPr="0078709A" w:rsidRDefault="00481D32"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36AEB570" w14:textId="2A5822AF" w:rsidR="00E720E5" w:rsidRPr="008A23C0" w:rsidRDefault="006C6414" w:rsidP="008A23C0">
      <w:pPr>
        <w:pStyle w:val="Nadpis1"/>
        <w:spacing w:before="0"/>
        <w:jc w:val="center"/>
        <w:rPr>
          <w:rFonts w:ascii="Arial Narrow" w:hAnsi="Arial Narrow"/>
          <w:b/>
          <w:sz w:val="26"/>
          <w:szCs w:val="26"/>
        </w:rPr>
      </w:pPr>
      <w:bookmarkStart w:id="39" w:name="_Toc93063219"/>
      <w:r w:rsidRPr="008A23C0">
        <w:rPr>
          <w:rFonts w:ascii="Arial Narrow" w:hAnsi="Arial Narrow"/>
          <w:b/>
          <w:sz w:val="26"/>
          <w:szCs w:val="26"/>
        </w:rPr>
        <w:t>Článok 17</w:t>
      </w:r>
      <w:bookmarkEnd w:id="39"/>
      <w:r w:rsidR="00590FB1">
        <w:rPr>
          <w:rFonts w:ascii="Arial Narrow" w:hAnsi="Arial Narrow"/>
          <w:b/>
          <w:sz w:val="26"/>
          <w:szCs w:val="26"/>
        </w:rPr>
        <w:t>b</w:t>
      </w:r>
    </w:p>
    <w:p w14:paraId="6773671F" w14:textId="77777777" w:rsidR="006C6414" w:rsidRPr="008A23C0" w:rsidRDefault="006C6414" w:rsidP="008A23C0">
      <w:pPr>
        <w:pStyle w:val="Nadpis1"/>
        <w:spacing w:before="0"/>
        <w:jc w:val="center"/>
        <w:rPr>
          <w:rFonts w:ascii="Arial Narrow" w:hAnsi="Arial Narrow"/>
          <w:b/>
          <w:caps/>
          <w:sz w:val="26"/>
          <w:szCs w:val="26"/>
        </w:rPr>
      </w:pPr>
      <w:bookmarkStart w:id="40" w:name="_Toc93063220"/>
      <w:r w:rsidRPr="008A23C0">
        <w:rPr>
          <w:rFonts w:ascii="Arial Narrow" w:hAnsi="Arial Narrow"/>
          <w:b/>
          <w:caps/>
          <w:sz w:val="26"/>
          <w:szCs w:val="26"/>
        </w:rPr>
        <w:t>Systém refundácie</w:t>
      </w:r>
      <w:bookmarkEnd w:id="40"/>
    </w:p>
    <w:p w14:paraId="5147FD82" w14:textId="77777777" w:rsidR="006C6414" w:rsidRPr="0078709A"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rPr>
      </w:pPr>
      <w:r w:rsidRPr="0078709A">
        <w:rPr>
          <w:rFonts w:ascii="Arial Narrow" w:hAnsi="Arial Narrow"/>
        </w:rPr>
        <w:t xml:space="preserve">Systémom refundácie sa Prostriedky mechanizmu poskytujú na Oprávnené výdavky Projektu alebo ich časť na základe </w:t>
      </w:r>
      <w:proofErr w:type="spellStart"/>
      <w:r w:rsidRPr="0078709A">
        <w:rPr>
          <w:rFonts w:ascii="Arial Narrow" w:hAnsi="Arial Narrow"/>
        </w:rPr>
        <w:t>ŽoP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rámci </w:t>
      </w:r>
      <w:proofErr w:type="spellStart"/>
      <w:r w:rsidRPr="0078709A">
        <w:rPr>
          <w:rFonts w:ascii="Arial Narrow" w:hAnsi="Arial Narrow"/>
        </w:rPr>
        <w:t>ŽoP</w:t>
      </w:r>
      <w:proofErr w:type="spellEnd"/>
      <w:r w:rsidRPr="0078709A">
        <w:rPr>
          <w:rFonts w:ascii="Arial Narrow" w:hAnsi="Arial Narrow"/>
        </w:rPr>
        <w:t xml:space="preserve"> – priebežná platba Prijímateľ uvedie prehľad vykázaných výdavkov, vrátane celkových vykázaných výdavkov, nárokovanej sumy finančných prostriedkov a ostatných nenárokovaných výdavkov, a to v súlade s rozpočtom Projektu. Spolu so </w:t>
      </w:r>
      <w:proofErr w:type="spellStart"/>
      <w:r w:rsidRPr="0078709A">
        <w:rPr>
          <w:rFonts w:ascii="Arial Narrow" w:hAnsi="Arial Narrow"/>
        </w:rPr>
        <w:t>ŽoP</w:t>
      </w:r>
      <w:proofErr w:type="spellEnd"/>
      <w:r w:rsidRPr="0078709A">
        <w:rPr>
          <w:rFonts w:ascii="Arial Narrow" w:hAnsi="Arial Narrow"/>
        </w:rPr>
        <w:t xml:space="preserve"> – priebežná platba predkladá Prijímateľ účtovné doklady (napr. faktúra, prípadne iný vierohodný doklad rovnocennej dôkaznej hodnoty) prijaté od dodávateľa ako aj účtovné doklady preukazujúce skutočnú úhradu výdavkov vykázaných v </w:t>
      </w:r>
      <w:proofErr w:type="spellStart"/>
      <w:r w:rsidRPr="0078709A">
        <w:rPr>
          <w:rFonts w:ascii="Arial Narrow" w:hAnsi="Arial Narrow"/>
        </w:rPr>
        <w:t>ŽoP</w:t>
      </w:r>
      <w:proofErr w:type="spellEnd"/>
      <w:r w:rsidRPr="0078709A">
        <w:rPr>
          <w:rFonts w:ascii="Arial Narrow" w:hAnsi="Arial Narrow"/>
        </w:rPr>
        <w:t xml:space="preserve">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Doklady potvrdzujúce skutočnú úhradu výdavkov deklarovaných v </w:t>
      </w:r>
      <w:proofErr w:type="spellStart"/>
      <w:r w:rsidRPr="0078709A">
        <w:rPr>
          <w:rFonts w:ascii="Arial Narrow" w:hAnsi="Arial Narrow"/>
        </w:rPr>
        <w:t>ŽoP</w:t>
      </w:r>
      <w:proofErr w:type="spellEnd"/>
      <w:r w:rsidRPr="0078709A">
        <w:rPr>
          <w:rFonts w:ascii="Arial Narrow" w:hAnsi="Arial Narrow"/>
        </w:rPr>
        <w:t xml:space="preserve"> – zúčtovanie </w:t>
      </w:r>
      <w:proofErr w:type="spellStart"/>
      <w:r w:rsidRPr="0078709A">
        <w:rPr>
          <w:rFonts w:ascii="Arial Narrow" w:hAnsi="Arial Narrow"/>
        </w:rPr>
        <w:t>predfinancovania</w:t>
      </w:r>
      <w:proofErr w:type="spellEnd"/>
      <w:r w:rsidRPr="0078709A">
        <w:rPr>
          <w:rFonts w:ascii="Arial Narrow" w:hAnsi="Arial Narrow"/>
        </w:rPr>
        <w:t xml:space="preserve"> nie je potrebné predkladať pri výdavkoch vykazovaných formou zjednodušeného vykazovania.</w:t>
      </w:r>
    </w:p>
    <w:p w14:paraId="1D1C42A0"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proofErr w:type="spellStart"/>
      <w:r w:rsidR="00720D35" w:rsidRPr="0078709A">
        <w:rPr>
          <w:rFonts w:ascii="Arial Narrow" w:hAnsi="Arial Narrow"/>
        </w:rPr>
        <w:t>ŽoP</w:t>
      </w:r>
      <w:proofErr w:type="spellEnd"/>
      <w:r w:rsidRPr="0078709A">
        <w:rPr>
          <w:rFonts w:ascii="Arial Narrow" w:hAnsi="Arial Narrow"/>
        </w:rPr>
        <w:t xml:space="preserve"> uvádzať výlučne výdavky, ktoré sú v súlade so Zmluvou. Prijímateľ zodpovedá za pravosť, správnosť a kompletnosť údajov uvedených v týchto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Ak na základe nepravých alebo nesprávnych údajov uvedených v akejkoľvek </w:t>
      </w:r>
      <w:proofErr w:type="spellStart"/>
      <w:r w:rsidR="00720D35" w:rsidRPr="0078709A">
        <w:rPr>
          <w:rFonts w:ascii="Arial Narrow" w:hAnsi="Arial Narrow"/>
        </w:rPr>
        <w:t>ŽoP</w:t>
      </w:r>
      <w:proofErr w:type="spellEnd"/>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berie na vedomie, že Vykonávateľ je povinný vykonať kontrolu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 priebežná platba podľa zákona o finančnej kontrole a audite. Po vykonaní kontroly podľa predchádzajúcej vety Vykonávateľ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w:t>
      </w:r>
      <w:r w:rsidRPr="0078709A">
        <w:rPr>
          <w:rFonts w:ascii="Arial Narrow" w:hAnsi="Arial Narrow"/>
        </w:rPr>
        <w:lastRenderedPageBreak/>
        <w:t xml:space="preserve">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7A03" w16cex:dateUtc="2022-01-11T16:34:00Z"/>
  <w16cex:commentExtensible w16cex:durableId="25872787" w16cex:dateUtc="2022-01-10T08:59:00Z"/>
  <w16cex:commentExtensible w16cex:durableId="25887C75" w16cex:dateUtc="2022-01-11T21:00:00Z"/>
  <w16cex:commentExtensible w16cex:durableId="25887F3A" w16cex:dateUtc="2022-01-11T21:12:00Z"/>
  <w16cex:commentExtensible w16cex:durableId="2587278D" w16cex:dateUtc="2022-01-10T10:00:00Z"/>
  <w16cex:commentExtensible w16cex:durableId="25833371" w16cex:dateUtc="2021-12-28T21:28:00Z"/>
  <w16cex:commentExtensible w16cex:durableId="25834163" w16cex:dateUtc="2022-01-07T21:46:00Z"/>
  <w16cex:commentExtensible w16cex:durableId="25887A09" w16cex:dateUtc="2022-01-11T16:35:00Z"/>
  <w16cex:commentExtensible w16cex:durableId="25888321" w16cex:dateUtc="2022-01-11T21:28:00Z"/>
  <w16cex:commentExtensible w16cex:durableId="25833376" w16cex:dateUtc="2022-01-05T22:12:00Z"/>
  <w16cex:commentExtensible w16cex:durableId="25887A0B" w16cex:dateUtc="2022-01-11T16:36:00Z"/>
  <w16cex:commentExtensible w16cex:durableId="258883DF" w16cex:dateUtc="2022-01-11T21:31:00Z"/>
  <w16cex:commentExtensible w16cex:durableId="2583337C" w16cex:dateUtc="2022-01-07T18:38:00Z"/>
  <w16cex:commentExtensible w16cex:durableId="25888D24" w16cex:dateUtc="2022-01-11T22:11:00Z"/>
  <w16cex:commentExtensible w16cex:durableId="25833382" w16cex:dateUtc="2021-12-04T14:11:00Z"/>
  <w16cex:commentExtensible w16cex:durableId="258890DE" w16cex:dateUtc="2022-01-11T22:27:00Z"/>
  <w16cex:commentExtensible w16cex:durableId="25887A0E" w16cex:dateUtc="2022-01-11T15:53:00Z"/>
  <w16cex:commentExtensible w16cex:durableId="25887A0F" w16cex:dateUtc="2022-01-11T13:05:00Z"/>
  <w16cex:commentExtensible w16cex:durableId="25887A10" w16cex:dateUtc="2022-01-11T13:05:00Z"/>
  <w16cex:commentExtensible w16cex:durableId="25833389" w16cex:dateUtc="2022-01-05T01:19:00Z"/>
  <w16cex:commentExtensible w16cex:durableId="2583338D" w16cex:dateUtc="2021-12-06T22:29:00Z"/>
  <w16cex:commentExtensible w16cex:durableId="25887A13" w16cex:dateUtc="2022-01-11T16:44:00Z"/>
  <w16cex:commentExtensible w16cex:durableId="258892F2" w16cex:dateUtc="2022-01-11T22:36:00Z"/>
  <w16cex:commentExtensible w16cex:durableId="2583338E" w16cex:dateUtc="2022-01-06T22:59:00Z"/>
  <w16cex:commentExtensible w16cex:durableId="2583338F" w16cex:dateUtc="2022-01-06T22:57:00Z"/>
  <w16cex:commentExtensible w16cex:durableId="25833394" w16cex:dateUtc="2022-01-06T23:13:00Z"/>
  <w16cex:commentExtensible w16cex:durableId="25833395" w16cex:dateUtc="2022-01-0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6C48D" w16cid:durableId="25887A03"/>
  <w16cid:commentId w16cid:paraId="033ED202" w16cid:durableId="25872787"/>
  <w16cid:commentId w16cid:paraId="07EAC996" w16cid:durableId="25887C75"/>
  <w16cid:commentId w16cid:paraId="55F762F0" w16cid:durableId="25833369"/>
  <w16cid:commentId w16cid:paraId="5A592FBC" w16cid:durableId="25887F3A"/>
  <w16cid:commentId w16cid:paraId="28D0C9C7" w16cid:durableId="2587278D"/>
  <w16cid:commentId w16cid:paraId="3B4F5443" w16cid:durableId="25833371"/>
  <w16cid:commentId w16cid:paraId="561DDCD0" w16cid:durableId="25834163"/>
  <w16cid:commentId w16cid:paraId="7B63B757" w16cid:durableId="25887A09"/>
  <w16cid:commentId w16cid:paraId="029CC4C6" w16cid:durableId="25888321"/>
  <w16cid:commentId w16cid:paraId="08A14C2F" w16cid:durableId="25833376"/>
  <w16cid:commentId w16cid:paraId="0A05A601" w16cid:durableId="25887A0B"/>
  <w16cid:commentId w16cid:paraId="3AEEA13C" w16cid:durableId="258883DF"/>
  <w16cid:commentId w16cid:paraId="19D9B8AC" w16cid:durableId="2583337C"/>
  <w16cid:commentId w16cid:paraId="2F8FEA4B" w16cid:durableId="25888D24"/>
  <w16cid:commentId w16cid:paraId="4D54DC4E" w16cid:durableId="25833382"/>
  <w16cid:commentId w16cid:paraId="245212C5" w16cid:durableId="258890DE"/>
  <w16cid:commentId w16cid:paraId="58715629" w16cid:durableId="25887A0E"/>
  <w16cid:commentId w16cid:paraId="4655214E" w16cid:durableId="25887A0F"/>
  <w16cid:commentId w16cid:paraId="4C2A1FCE" w16cid:durableId="25887A10"/>
  <w16cid:commentId w16cid:paraId="606ED519" w16cid:durableId="25833389"/>
  <w16cid:commentId w16cid:paraId="624BB51E" w16cid:durableId="2583338D"/>
  <w16cid:commentId w16cid:paraId="3FA4DD8F" w16cid:durableId="25887A13"/>
  <w16cid:commentId w16cid:paraId="4351523F" w16cid:durableId="258892F2"/>
  <w16cid:commentId w16cid:paraId="0D701BC4" w16cid:durableId="2583338E"/>
  <w16cid:commentId w16cid:paraId="20E5D5D8" w16cid:durableId="2583338F"/>
  <w16cid:commentId w16cid:paraId="5EC3A8D4" w16cid:durableId="25833394"/>
  <w16cid:commentId w16cid:paraId="1330AECD" w16cid:durableId="258333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9047" w14:textId="77777777" w:rsidR="00E36F4A" w:rsidRDefault="00E36F4A" w:rsidP="007F765E">
      <w:r>
        <w:separator/>
      </w:r>
    </w:p>
  </w:endnote>
  <w:endnote w:type="continuationSeparator" w:id="0">
    <w:p w14:paraId="3CC0CEAE" w14:textId="77777777" w:rsidR="00E36F4A" w:rsidRDefault="00E36F4A"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016AF533" w:rsidR="00996044" w:rsidRPr="007F765E" w:rsidRDefault="00996044">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41413D" w:rsidRPr="0041413D">
          <w:rPr>
            <w:rFonts w:ascii="Arial Narrow" w:hAnsi="Arial Narrow"/>
            <w:noProof/>
            <w:sz w:val="22"/>
            <w:lang w:val="sk-SK"/>
          </w:rPr>
          <w:t>4</w:t>
        </w:r>
        <w:r w:rsidRPr="007F765E">
          <w:rPr>
            <w:rFonts w:ascii="Arial Narrow" w:hAnsi="Arial Narrow"/>
            <w:sz w:val="22"/>
          </w:rPr>
          <w:fldChar w:fldCharType="end"/>
        </w:r>
      </w:p>
    </w:sdtContent>
  </w:sdt>
  <w:p w14:paraId="6AE20A0A" w14:textId="77777777" w:rsidR="00996044" w:rsidRDefault="009960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1DBB" w14:textId="77777777" w:rsidR="00E36F4A" w:rsidRDefault="00E36F4A" w:rsidP="007F765E">
      <w:r>
        <w:separator/>
      </w:r>
    </w:p>
  </w:footnote>
  <w:footnote w:type="continuationSeparator" w:id="0">
    <w:p w14:paraId="48B05E6F" w14:textId="77777777" w:rsidR="00E36F4A" w:rsidRDefault="00E36F4A"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9384F7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67E2E67A"/>
    <w:lvl w:ilvl="0" w:tplc="78E67E76">
      <w:start w:val="1"/>
      <w:numFmt w:val="lowerRoman"/>
      <w:lvlText w:val="%1)"/>
      <w:lvlJc w:val="left"/>
      <w:pPr>
        <w:ind w:left="1800" w:hanging="720"/>
      </w:pPr>
      <w:rPr>
        <w:rFonts w:ascii="Arial Narrow" w:eastAsia="Calibri" w:hAnsi="Arial Narrow"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5"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4E0470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901445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6"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1"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556C62"/>
    <w:multiLevelType w:val="hybridMultilevel"/>
    <w:tmpl w:val="6A2EFFD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0F">
      <w:start w:val="1"/>
      <w:numFmt w:val="decimal"/>
      <w:lvlText w:val="%3."/>
      <w:lvlJc w:val="left"/>
      <w:pPr>
        <w:ind w:left="605" w:hanging="180"/>
      </w:p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3"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6"/>
  </w:num>
  <w:num w:numId="3">
    <w:abstractNumId w:val="22"/>
  </w:num>
  <w:num w:numId="4">
    <w:abstractNumId w:val="38"/>
  </w:num>
  <w:num w:numId="5">
    <w:abstractNumId w:val="25"/>
  </w:num>
  <w:num w:numId="6">
    <w:abstractNumId w:val="28"/>
  </w:num>
  <w:num w:numId="7">
    <w:abstractNumId w:val="13"/>
  </w:num>
  <w:num w:numId="8">
    <w:abstractNumId w:val="9"/>
  </w:num>
  <w:num w:numId="9">
    <w:abstractNumId w:val="18"/>
  </w:num>
  <w:num w:numId="10">
    <w:abstractNumId w:val="11"/>
  </w:num>
  <w:num w:numId="11">
    <w:abstractNumId w:val="15"/>
  </w:num>
  <w:num w:numId="12">
    <w:abstractNumId w:val="23"/>
  </w:num>
  <w:num w:numId="13">
    <w:abstractNumId w:val="0"/>
  </w:num>
  <w:num w:numId="14">
    <w:abstractNumId w:val="40"/>
  </w:num>
  <w:num w:numId="15">
    <w:abstractNumId w:val="45"/>
  </w:num>
  <w:num w:numId="16">
    <w:abstractNumId w:val="27"/>
  </w:num>
  <w:num w:numId="17">
    <w:abstractNumId w:val="29"/>
  </w:num>
  <w:num w:numId="18">
    <w:abstractNumId w:val="21"/>
  </w:num>
  <w:num w:numId="19">
    <w:abstractNumId w:val="36"/>
  </w:num>
  <w:num w:numId="20">
    <w:abstractNumId w:val="30"/>
  </w:num>
  <w:num w:numId="21">
    <w:abstractNumId w:val="4"/>
  </w:num>
  <w:num w:numId="22">
    <w:abstractNumId w:val="14"/>
  </w:num>
  <w:num w:numId="23">
    <w:abstractNumId w:val="3"/>
  </w:num>
  <w:num w:numId="24">
    <w:abstractNumId w:val="33"/>
  </w:num>
  <w:num w:numId="25">
    <w:abstractNumId w:val="10"/>
  </w:num>
  <w:num w:numId="26">
    <w:abstractNumId w:val="24"/>
  </w:num>
  <w:num w:numId="27">
    <w:abstractNumId w:val="26"/>
  </w:num>
  <w:num w:numId="28">
    <w:abstractNumId w:val="42"/>
  </w:num>
  <w:num w:numId="29">
    <w:abstractNumId w:val="37"/>
  </w:num>
  <w:num w:numId="30">
    <w:abstractNumId w:val="4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num>
  <w:num w:numId="34">
    <w:abstractNumId w:val="12"/>
  </w:num>
  <w:num w:numId="35">
    <w:abstractNumId w:val="34"/>
  </w:num>
  <w:num w:numId="36">
    <w:abstractNumId w:val="20"/>
  </w:num>
  <w:num w:numId="37">
    <w:abstractNumId w:val="39"/>
  </w:num>
  <w:num w:numId="38">
    <w:abstractNumId w:val="19"/>
  </w:num>
  <w:num w:numId="39">
    <w:abstractNumId w:val="6"/>
  </w:num>
  <w:num w:numId="40">
    <w:abstractNumId w:val="31"/>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54CF"/>
    <w:rsid w:val="00066906"/>
    <w:rsid w:val="00066B4F"/>
    <w:rsid w:val="00072346"/>
    <w:rsid w:val="0007324A"/>
    <w:rsid w:val="00073BE8"/>
    <w:rsid w:val="00074D80"/>
    <w:rsid w:val="0007681C"/>
    <w:rsid w:val="00080CAE"/>
    <w:rsid w:val="00084FE1"/>
    <w:rsid w:val="00087B47"/>
    <w:rsid w:val="00087F2C"/>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20A30"/>
    <w:rsid w:val="00121F62"/>
    <w:rsid w:val="001231E8"/>
    <w:rsid w:val="00123BA0"/>
    <w:rsid w:val="00125A5A"/>
    <w:rsid w:val="00130B2A"/>
    <w:rsid w:val="00134D98"/>
    <w:rsid w:val="00136034"/>
    <w:rsid w:val="00140191"/>
    <w:rsid w:val="001420F3"/>
    <w:rsid w:val="00142424"/>
    <w:rsid w:val="00144E88"/>
    <w:rsid w:val="00144F9E"/>
    <w:rsid w:val="00145824"/>
    <w:rsid w:val="001459D7"/>
    <w:rsid w:val="00146DB4"/>
    <w:rsid w:val="0015229C"/>
    <w:rsid w:val="00152916"/>
    <w:rsid w:val="00153681"/>
    <w:rsid w:val="0015554C"/>
    <w:rsid w:val="001561DB"/>
    <w:rsid w:val="0015693A"/>
    <w:rsid w:val="001575D9"/>
    <w:rsid w:val="00160041"/>
    <w:rsid w:val="00160487"/>
    <w:rsid w:val="00161050"/>
    <w:rsid w:val="00161759"/>
    <w:rsid w:val="00162B54"/>
    <w:rsid w:val="00163E83"/>
    <w:rsid w:val="00164AD8"/>
    <w:rsid w:val="001662CB"/>
    <w:rsid w:val="0017025F"/>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5052"/>
    <w:rsid w:val="001954AB"/>
    <w:rsid w:val="001A34C6"/>
    <w:rsid w:val="001A3C15"/>
    <w:rsid w:val="001A5660"/>
    <w:rsid w:val="001B0179"/>
    <w:rsid w:val="001B3E2E"/>
    <w:rsid w:val="001B5F58"/>
    <w:rsid w:val="001B7C71"/>
    <w:rsid w:val="001C0567"/>
    <w:rsid w:val="001C1F45"/>
    <w:rsid w:val="001C222C"/>
    <w:rsid w:val="001C3265"/>
    <w:rsid w:val="001C6E44"/>
    <w:rsid w:val="001D05F4"/>
    <w:rsid w:val="001D4E01"/>
    <w:rsid w:val="001D67BD"/>
    <w:rsid w:val="001D74A1"/>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14056"/>
    <w:rsid w:val="0021483F"/>
    <w:rsid w:val="002157F1"/>
    <w:rsid w:val="0021757B"/>
    <w:rsid w:val="00220195"/>
    <w:rsid w:val="00221EE7"/>
    <w:rsid w:val="00222BA4"/>
    <w:rsid w:val="002249E5"/>
    <w:rsid w:val="00225C57"/>
    <w:rsid w:val="00225F92"/>
    <w:rsid w:val="00226339"/>
    <w:rsid w:val="00226626"/>
    <w:rsid w:val="002279E6"/>
    <w:rsid w:val="00230F3C"/>
    <w:rsid w:val="00231CDC"/>
    <w:rsid w:val="00237281"/>
    <w:rsid w:val="00241705"/>
    <w:rsid w:val="00241C4C"/>
    <w:rsid w:val="002450C8"/>
    <w:rsid w:val="0024511A"/>
    <w:rsid w:val="002455E3"/>
    <w:rsid w:val="00250C02"/>
    <w:rsid w:val="00251998"/>
    <w:rsid w:val="0025199B"/>
    <w:rsid w:val="00253803"/>
    <w:rsid w:val="00254346"/>
    <w:rsid w:val="00256345"/>
    <w:rsid w:val="00256BE6"/>
    <w:rsid w:val="00263672"/>
    <w:rsid w:val="0026414B"/>
    <w:rsid w:val="00264E83"/>
    <w:rsid w:val="002650A7"/>
    <w:rsid w:val="00275B36"/>
    <w:rsid w:val="00275DF1"/>
    <w:rsid w:val="0028118F"/>
    <w:rsid w:val="0028143D"/>
    <w:rsid w:val="0028172A"/>
    <w:rsid w:val="00282A3D"/>
    <w:rsid w:val="0028551F"/>
    <w:rsid w:val="002908D4"/>
    <w:rsid w:val="00291140"/>
    <w:rsid w:val="002912D7"/>
    <w:rsid w:val="0029139E"/>
    <w:rsid w:val="0029411D"/>
    <w:rsid w:val="0029510A"/>
    <w:rsid w:val="00295A9C"/>
    <w:rsid w:val="002963E6"/>
    <w:rsid w:val="00297C4F"/>
    <w:rsid w:val="002A4698"/>
    <w:rsid w:val="002A6390"/>
    <w:rsid w:val="002B0972"/>
    <w:rsid w:val="002B103E"/>
    <w:rsid w:val="002B3583"/>
    <w:rsid w:val="002C0243"/>
    <w:rsid w:val="002C11F6"/>
    <w:rsid w:val="002C1B12"/>
    <w:rsid w:val="002C3838"/>
    <w:rsid w:val="002C4618"/>
    <w:rsid w:val="002C58AF"/>
    <w:rsid w:val="002C67C0"/>
    <w:rsid w:val="002D5551"/>
    <w:rsid w:val="002D634A"/>
    <w:rsid w:val="002D6E3B"/>
    <w:rsid w:val="002E1710"/>
    <w:rsid w:val="002E3F23"/>
    <w:rsid w:val="002E41BB"/>
    <w:rsid w:val="002E5A48"/>
    <w:rsid w:val="002E796D"/>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5489"/>
    <w:rsid w:val="00355C1D"/>
    <w:rsid w:val="00356953"/>
    <w:rsid w:val="00357E64"/>
    <w:rsid w:val="00360CA5"/>
    <w:rsid w:val="00363ED0"/>
    <w:rsid w:val="00364157"/>
    <w:rsid w:val="00364258"/>
    <w:rsid w:val="0036771A"/>
    <w:rsid w:val="003701DB"/>
    <w:rsid w:val="003710A8"/>
    <w:rsid w:val="00373051"/>
    <w:rsid w:val="0037396D"/>
    <w:rsid w:val="00374147"/>
    <w:rsid w:val="00376AAA"/>
    <w:rsid w:val="00381359"/>
    <w:rsid w:val="00384680"/>
    <w:rsid w:val="00385F26"/>
    <w:rsid w:val="003867E1"/>
    <w:rsid w:val="00387892"/>
    <w:rsid w:val="0039256F"/>
    <w:rsid w:val="00393A72"/>
    <w:rsid w:val="00393AC9"/>
    <w:rsid w:val="00394643"/>
    <w:rsid w:val="003A3DCE"/>
    <w:rsid w:val="003A6357"/>
    <w:rsid w:val="003A7544"/>
    <w:rsid w:val="003B2815"/>
    <w:rsid w:val="003B50B4"/>
    <w:rsid w:val="003B6AA5"/>
    <w:rsid w:val="003C0C6A"/>
    <w:rsid w:val="003C6862"/>
    <w:rsid w:val="003C68F7"/>
    <w:rsid w:val="003D1A78"/>
    <w:rsid w:val="003D4B75"/>
    <w:rsid w:val="003D5C20"/>
    <w:rsid w:val="003D6263"/>
    <w:rsid w:val="003D73E7"/>
    <w:rsid w:val="003D7B5B"/>
    <w:rsid w:val="003E613A"/>
    <w:rsid w:val="003E6AC3"/>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20C6"/>
    <w:rsid w:val="00423C60"/>
    <w:rsid w:val="00423E90"/>
    <w:rsid w:val="004255E9"/>
    <w:rsid w:val="00432FAE"/>
    <w:rsid w:val="00433170"/>
    <w:rsid w:val="00434332"/>
    <w:rsid w:val="00434602"/>
    <w:rsid w:val="0043505E"/>
    <w:rsid w:val="0043511C"/>
    <w:rsid w:val="0044061D"/>
    <w:rsid w:val="00441D9F"/>
    <w:rsid w:val="004426FB"/>
    <w:rsid w:val="004451F2"/>
    <w:rsid w:val="004469D0"/>
    <w:rsid w:val="00447ED0"/>
    <w:rsid w:val="004502B5"/>
    <w:rsid w:val="004535FF"/>
    <w:rsid w:val="0045361C"/>
    <w:rsid w:val="00456737"/>
    <w:rsid w:val="004572F2"/>
    <w:rsid w:val="00460B3F"/>
    <w:rsid w:val="00461BE1"/>
    <w:rsid w:val="004621EB"/>
    <w:rsid w:val="00463AEB"/>
    <w:rsid w:val="004645AA"/>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6B7"/>
    <w:rsid w:val="00515B25"/>
    <w:rsid w:val="0051639E"/>
    <w:rsid w:val="00516AA4"/>
    <w:rsid w:val="00522663"/>
    <w:rsid w:val="0052527B"/>
    <w:rsid w:val="00525D18"/>
    <w:rsid w:val="00527231"/>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7086C"/>
    <w:rsid w:val="0057294A"/>
    <w:rsid w:val="00572E39"/>
    <w:rsid w:val="00573F03"/>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6B67"/>
    <w:rsid w:val="005D11E9"/>
    <w:rsid w:val="005D2F83"/>
    <w:rsid w:val="005D5143"/>
    <w:rsid w:val="005D6105"/>
    <w:rsid w:val="005D67EF"/>
    <w:rsid w:val="005D6E16"/>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42E"/>
    <w:rsid w:val="00617EB2"/>
    <w:rsid w:val="006218F0"/>
    <w:rsid w:val="00623168"/>
    <w:rsid w:val="0062321B"/>
    <w:rsid w:val="00624114"/>
    <w:rsid w:val="00630469"/>
    <w:rsid w:val="0063149A"/>
    <w:rsid w:val="00632414"/>
    <w:rsid w:val="006327F9"/>
    <w:rsid w:val="00633C87"/>
    <w:rsid w:val="00634B8F"/>
    <w:rsid w:val="00636C55"/>
    <w:rsid w:val="00637D99"/>
    <w:rsid w:val="00640006"/>
    <w:rsid w:val="006445C5"/>
    <w:rsid w:val="00644865"/>
    <w:rsid w:val="00644E0B"/>
    <w:rsid w:val="006454F4"/>
    <w:rsid w:val="00647389"/>
    <w:rsid w:val="00650921"/>
    <w:rsid w:val="00651218"/>
    <w:rsid w:val="00653A3B"/>
    <w:rsid w:val="0065653B"/>
    <w:rsid w:val="00657CBC"/>
    <w:rsid w:val="0066053C"/>
    <w:rsid w:val="006639BF"/>
    <w:rsid w:val="006660A7"/>
    <w:rsid w:val="00666159"/>
    <w:rsid w:val="006715BB"/>
    <w:rsid w:val="00673FD3"/>
    <w:rsid w:val="006755AC"/>
    <w:rsid w:val="00675A01"/>
    <w:rsid w:val="006808E7"/>
    <w:rsid w:val="00681006"/>
    <w:rsid w:val="0068171F"/>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3941"/>
    <w:rsid w:val="006B4A9F"/>
    <w:rsid w:val="006B4B0F"/>
    <w:rsid w:val="006C173F"/>
    <w:rsid w:val="006C178D"/>
    <w:rsid w:val="006C1D0C"/>
    <w:rsid w:val="006C5751"/>
    <w:rsid w:val="006C6414"/>
    <w:rsid w:val="006C6EEF"/>
    <w:rsid w:val="006D1DEA"/>
    <w:rsid w:val="006D37FD"/>
    <w:rsid w:val="006D4A2A"/>
    <w:rsid w:val="006E0C7B"/>
    <w:rsid w:val="006E0E49"/>
    <w:rsid w:val="006E16A2"/>
    <w:rsid w:val="006E1DCA"/>
    <w:rsid w:val="006E1DCB"/>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2E04"/>
    <w:rsid w:val="00783F22"/>
    <w:rsid w:val="0078709A"/>
    <w:rsid w:val="00790430"/>
    <w:rsid w:val="00794384"/>
    <w:rsid w:val="00794D0B"/>
    <w:rsid w:val="007952F2"/>
    <w:rsid w:val="007961C1"/>
    <w:rsid w:val="007A004F"/>
    <w:rsid w:val="007A1128"/>
    <w:rsid w:val="007A1323"/>
    <w:rsid w:val="007A3819"/>
    <w:rsid w:val="007B0A55"/>
    <w:rsid w:val="007B33CE"/>
    <w:rsid w:val="007B3CC9"/>
    <w:rsid w:val="007B61FF"/>
    <w:rsid w:val="007B6A8D"/>
    <w:rsid w:val="007C0D6B"/>
    <w:rsid w:val="007C14E2"/>
    <w:rsid w:val="007C34CB"/>
    <w:rsid w:val="007C4AEC"/>
    <w:rsid w:val="007C568F"/>
    <w:rsid w:val="007D1726"/>
    <w:rsid w:val="007D3997"/>
    <w:rsid w:val="007D43EB"/>
    <w:rsid w:val="007D6F7A"/>
    <w:rsid w:val="007D7284"/>
    <w:rsid w:val="007E027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C1D"/>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D95"/>
    <w:rsid w:val="00833186"/>
    <w:rsid w:val="00833D91"/>
    <w:rsid w:val="008340D0"/>
    <w:rsid w:val="00840378"/>
    <w:rsid w:val="008417F6"/>
    <w:rsid w:val="008426EB"/>
    <w:rsid w:val="00842F05"/>
    <w:rsid w:val="00845198"/>
    <w:rsid w:val="00845295"/>
    <w:rsid w:val="00845BD3"/>
    <w:rsid w:val="00850F69"/>
    <w:rsid w:val="008519A9"/>
    <w:rsid w:val="0085310B"/>
    <w:rsid w:val="0085530F"/>
    <w:rsid w:val="00856911"/>
    <w:rsid w:val="00856FCE"/>
    <w:rsid w:val="00857A8C"/>
    <w:rsid w:val="008601F0"/>
    <w:rsid w:val="00862BFA"/>
    <w:rsid w:val="00862DD7"/>
    <w:rsid w:val="0086629E"/>
    <w:rsid w:val="008663C8"/>
    <w:rsid w:val="008669DA"/>
    <w:rsid w:val="00874C63"/>
    <w:rsid w:val="008751E6"/>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3E8E"/>
    <w:rsid w:val="009144B3"/>
    <w:rsid w:val="009164AC"/>
    <w:rsid w:val="00916B65"/>
    <w:rsid w:val="0092040B"/>
    <w:rsid w:val="00920A69"/>
    <w:rsid w:val="009247B2"/>
    <w:rsid w:val="009253DD"/>
    <w:rsid w:val="00925AB7"/>
    <w:rsid w:val="00932F4F"/>
    <w:rsid w:val="00937111"/>
    <w:rsid w:val="00941183"/>
    <w:rsid w:val="00942B79"/>
    <w:rsid w:val="00943238"/>
    <w:rsid w:val="0094391F"/>
    <w:rsid w:val="0094690C"/>
    <w:rsid w:val="00950B80"/>
    <w:rsid w:val="00950FBB"/>
    <w:rsid w:val="00951EEE"/>
    <w:rsid w:val="00952966"/>
    <w:rsid w:val="00954742"/>
    <w:rsid w:val="00955045"/>
    <w:rsid w:val="00955288"/>
    <w:rsid w:val="009553B2"/>
    <w:rsid w:val="00955F79"/>
    <w:rsid w:val="00956F96"/>
    <w:rsid w:val="00960340"/>
    <w:rsid w:val="00961A67"/>
    <w:rsid w:val="00964FBF"/>
    <w:rsid w:val="0096579F"/>
    <w:rsid w:val="00965FB1"/>
    <w:rsid w:val="009673E1"/>
    <w:rsid w:val="009727F9"/>
    <w:rsid w:val="0097345A"/>
    <w:rsid w:val="00975D1B"/>
    <w:rsid w:val="009769AC"/>
    <w:rsid w:val="009769C2"/>
    <w:rsid w:val="00980399"/>
    <w:rsid w:val="009834E0"/>
    <w:rsid w:val="00984CF4"/>
    <w:rsid w:val="00987F38"/>
    <w:rsid w:val="00990AC3"/>
    <w:rsid w:val="00990B64"/>
    <w:rsid w:val="00990EFA"/>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675F"/>
    <w:rsid w:val="009C6A15"/>
    <w:rsid w:val="009C7966"/>
    <w:rsid w:val="009D02E9"/>
    <w:rsid w:val="009D092B"/>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A00F06"/>
    <w:rsid w:val="00A01720"/>
    <w:rsid w:val="00A02633"/>
    <w:rsid w:val="00A051FF"/>
    <w:rsid w:val="00A055EB"/>
    <w:rsid w:val="00A07270"/>
    <w:rsid w:val="00A10C0F"/>
    <w:rsid w:val="00A10EB7"/>
    <w:rsid w:val="00A11515"/>
    <w:rsid w:val="00A12006"/>
    <w:rsid w:val="00A21DCC"/>
    <w:rsid w:val="00A232FF"/>
    <w:rsid w:val="00A23AF9"/>
    <w:rsid w:val="00A2478A"/>
    <w:rsid w:val="00A25F7E"/>
    <w:rsid w:val="00A26259"/>
    <w:rsid w:val="00A26C0D"/>
    <w:rsid w:val="00A3317D"/>
    <w:rsid w:val="00A3392D"/>
    <w:rsid w:val="00A34409"/>
    <w:rsid w:val="00A36F43"/>
    <w:rsid w:val="00A3710A"/>
    <w:rsid w:val="00A404BF"/>
    <w:rsid w:val="00A42B5D"/>
    <w:rsid w:val="00A42D01"/>
    <w:rsid w:val="00A44F53"/>
    <w:rsid w:val="00A468C3"/>
    <w:rsid w:val="00A473D0"/>
    <w:rsid w:val="00A477BD"/>
    <w:rsid w:val="00A50D54"/>
    <w:rsid w:val="00A5108D"/>
    <w:rsid w:val="00A52839"/>
    <w:rsid w:val="00A531D5"/>
    <w:rsid w:val="00A53251"/>
    <w:rsid w:val="00A54D29"/>
    <w:rsid w:val="00A56642"/>
    <w:rsid w:val="00A61DB4"/>
    <w:rsid w:val="00A6381D"/>
    <w:rsid w:val="00A63B15"/>
    <w:rsid w:val="00A63C54"/>
    <w:rsid w:val="00A65B02"/>
    <w:rsid w:val="00A65B65"/>
    <w:rsid w:val="00A660DE"/>
    <w:rsid w:val="00A67E68"/>
    <w:rsid w:val="00A67E73"/>
    <w:rsid w:val="00A7233B"/>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3438"/>
    <w:rsid w:val="00AD3F09"/>
    <w:rsid w:val="00AE3C20"/>
    <w:rsid w:val="00AE497A"/>
    <w:rsid w:val="00AE4BD5"/>
    <w:rsid w:val="00AE4DDC"/>
    <w:rsid w:val="00AE512F"/>
    <w:rsid w:val="00AE60E0"/>
    <w:rsid w:val="00AE739B"/>
    <w:rsid w:val="00AF08F6"/>
    <w:rsid w:val="00AF3DD4"/>
    <w:rsid w:val="00AF46E3"/>
    <w:rsid w:val="00B0021A"/>
    <w:rsid w:val="00B01644"/>
    <w:rsid w:val="00B02433"/>
    <w:rsid w:val="00B03218"/>
    <w:rsid w:val="00B033BB"/>
    <w:rsid w:val="00B057B0"/>
    <w:rsid w:val="00B10FD3"/>
    <w:rsid w:val="00B1233E"/>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41975"/>
    <w:rsid w:val="00B435F8"/>
    <w:rsid w:val="00B4470D"/>
    <w:rsid w:val="00B536A7"/>
    <w:rsid w:val="00B54A38"/>
    <w:rsid w:val="00B54EC6"/>
    <w:rsid w:val="00B55A9B"/>
    <w:rsid w:val="00B56AC2"/>
    <w:rsid w:val="00B57471"/>
    <w:rsid w:val="00B60874"/>
    <w:rsid w:val="00B628F2"/>
    <w:rsid w:val="00B641EC"/>
    <w:rsid w:val="00B654D8"/>
    <w:rsid w:val="00B655F7"/>
    <w:rsid w:val="00B65AAE"/>
    <w:rsid w:val="00B66FC6"/>
    <w:rsid w:val="00B674FC"/>
    <w:rsid w:val="00B72AE5"/>
    <w:rsid w:val="00B7416C"/>
    <w:rsid w:val="00B80B7C"/>
    <w:rsid w:val="00B82381"/>
    <w:rsid w:val="00B83A98"/>
    <w:rsid w:val="00B84C0D"/>
    <w:rsid w:val="00B85EB4"/>
    <w:rsid w:val="00B87307"/>
    <w:rsid w:val="00B91DA0"/>
    <w:rsid w:val="00B936AE"/>
    <w:rsid w:val="00B95AA6"/>
    <w:rsid w:val="00B962D0"/>
    <w:rsid w:val="00B963AF"/>
    <w:rsid w:val="00BA2A33"/>
    <w:rsid w:val="00BA66C5"/>
    <w:rsid w:val="00BA7A89"/>
    <w:rsid w:val="00BA7C55"/>
    <w:rsid w:val="00BB277E"/>
    <w:rsid w:val="00BB3D63"/>
    <w:rsid w:val="00BB486D"/>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50F7"/>
    <w:rsid w:val="00C3699D"/>
    <w:rsid w:val="00C41312"/>
    <w:rsid w:val="00C43D2E"/>
    <w:rsid w:val="00C4466F"/>
    <w:rsid w:val="00C461CC"/>
    <w:rsid w:val="00C46FA6"/>
    <w:rsid w:val="00C52158"/>
    <w:rsid w:val="00C5266A"/>
    <w:rsid w:val="00C52AD6"/>
    <w:rsid w:val="00C5331E"/>
    <w:rsid w:val="00C53651"/>
    <w:rsid w:val="00C545DE"/>
    <w:rsid w:val="00C5693E"/>
    <w:rsid w:val="00C6214A"/>
    <w:rsid w:val="00C634D1"/>
    <w:rsid w:val="00C637A9"/>
    <w:rsid w:val="00C6580E"/>
    <w:rsid w:val="00C65A05"/>
    <w:rsid w:val="00C66C87"/>
    <w:rsid w:val="00C6738B"/>
    <w:rsid w:val="00C675D7"/>
    <w:rsid w:val="00C67AD4"/>
    <w:rsid w:val="00C703F0"/>
    <w:rsid w:val="00C70D9A"/>
    <w:rsid w:val="00C76802"/>
    <w:rsid w:val="00C7727B"/>
    <w:rsid w:val="00C77D28"/>
    <w:rsid w:val="00C802B8"/>
    <w:rsid w:val="00C802C4"/>
    <w:rsid w:val="00C80439"/>
    <w:rsid w:val="00C83486"/>
    <w:rsid w:val="00C83690"/>
    <w:rsid w:val="00C8699C"/>
    <w:rsid w:val="00C87E3D"/>
    <w:rsid w:val="00C90078"/>
    <w:rsid w:val="00C90B40"/>
    <w:rsid w:val="00C9631A"/>
    <w:rsid w:val="00C97B82"/>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1EC2"/>
    <w:rsid w:val="00CE2264"/>
    <w:rsid w:val="00CE3CC1"/>
    <w:rsid w:val="00CE3D60"/>
    <w:rsid w:val="00CE74CD"/>
    <w:rsid w:val="00CF1739"/>
    <w:rsid w:val="00CF4893"/>
    <w:rsid w:val="00CF491A"/>
    <w:rsid w:val="00CF53A1"/>
    <w:rsid w:val="00CF7155"/>
    <w:rsid w:val="00CF7709"/>
    <w:rsid w:val="00D0033A"/>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62E"/>
    <w:rsid w:val="00D32DB6"/>
    <w:rsid w:val="00D33E1D"/>
    <w:rsid w:val="00D3558C"/>
    <w:rsid w:val="00D36E46"/>
    <w:rsid w:val="00D37903"/>
    <w:rsid w:val="00D37D86"/>
    <w:rsid w:val="00D420C8"/>
    <w:rsid w:val="00D45FA3"/>
    <w:rsid w:val="00D461FB"/>
    <w:rsid w:val="00D5607E"/>
    <w:rsid w:val="00D570F0"/>
    <w:rsid w:val="00D5787F"/>
    <w:rsid w:val="00D60DD8"/>
    <w:rsid w:val="00D61F2A"/>
    <w:rsid w:val="00D62338"/>
    <w:rsid w:val="00D67075"/>
    <w:rsid w:val="00D67605"/>
    <w:rsid w:val="00D677AB"/>
    <w:rsid w:val="00D74AAF"/>
    <w:rsid w:val="00D75B51"/>
    <w:rsid w:val="00D75E31"/>
    <w:rsid w:val="00D774AF"/>
    <w:rsid w:val="00D77525"/>
    <w:rsid w:val="00D77DF9"/>
    <w:rsid w:val="00D8127B"/>
    <w:rsid w:val="00D84C9F"/>
    <w:rsid w:val="00D8669C"/>
    <w:rsid w:val="00D86F31"/>
    <w:rsid w:val="00D878D3"/>
    <w:rsid w:val="00D915F2"/>
    <w:rsid w:val="00D920DE"/>
    <w:rsid w:val="00D92E7A"/>
    <w:rsid w:val="00D93648"/>
    <w:rsid w:val="00D93A0F"/>
    <w:rsid w:val="00D94785"/>
    <w:rsid w:val="00D9563E"/>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2D7C"/>
    <w:rsid w:val="00DD2E79"/>
    <w:rsid w:val="00DD3E3B"/>
    <w:rsid w:val="00DD4997"/>
    <w:rsid w:val="00DD5E64"/>
    <w:rsid w:val="00DE095B"/>
    <w:rsid w:val="00DE17DA"/>
    <w:rsid w:val="00DF0902"/>
    <w:rsid w:val="00DF1197"/>
    <w:rsid w:val="00DF27CA"/>
    <w:rsid w:val="00DF374B"/>
    <w:rsid w:val="00DF38A6"/>
    <w:rsid w:val="00DF59A6"/>
    <w:rsid w:val="00DF759F"/>
    <w:rsid w:val="00E02E96"/>
    <w:rsid w:val="00E03701"/>
    <w:rsid w:val="00E037E2"/>
    <w:rsid w:val="00E05015"/>
    <w:rsid w:val="00E05A19"/>
    <w:rsid w:val="00E12E09"/>
    <w:rsid w:val="00E12EF8"/>
    <w:rsid w:val="00E136A8"/>
    <w:rsid w:val="00E13BAD"/>
    <w:rsid w:val="00E1529F"/>
    <w:rsid w:val="00E15488"/>
    <w:rsid w:val="00E20612"/>
    <w:rsid w:val="00E22E4E"/>
    <w:rsid w:val="00E24111"/>
    <w:rsid w:val="00E2447D"/>
    <w:rsid w:val="00E2454D"/>
    <w:rsid w:val="00E264B8"/>
    <w:rsid w:val="00E31BAA"/>
    <w:rsid w:val="00E33164"/>
    <w:rsid w:val="00E36F4A"/>
    <w:rsid w:val="00E36FF5"/>
    <w:rsid w:val="00E37024"/>
    <w:rsid w:val="00E449B9"/>
    <w:rsid w:val="00E56529"/>
    <w:rsid w:val="00E56D19"/>
    <w:rsid w:val="00E67FF0"/>
    <w:rsid w:val="00E71C1D"/>
    <w:rsid w:val="00E720E5"/>
    <w:rsid w:val="00E721A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3DF5"/>
    <w:rsid w:val="00EB407B"/>
    <w:rsid w:val="00EB57C4"/>
    <w:rsid w:val="00EB5C85"/>
    <w:rsid w:val="00EB7E85"/>
    <w:rsid w:val="00EC0984"/>
    <w:rsid w:val="00EC1EE6"/>
    <w:rsid w:val="00EC3E9E"/>
    <w:rsid w:val="00EC51C7"/>
    <w:rsid w:val="00EC7CAF"/>
    <w:rsid w:val="00ED2596"/>
    <w:rsid w:val="00ED5B08"/>
    <w:rsid w:val="00ED6F1A"/>
    <w:rsid w:val="00ED7783"/>
    <w:rsid w:val="00EE280B"/>
    <w:rsid w:val="00EE29FF"/>
    <w:rsid w:val="00EE2DC9"/>
    <w:rsid w:val="00EE5AD7"/>
    <w:rsid w:val="00EE6720"/>
    <w:rsid w:val="00EE69F3"/>
    <w:rsid w:val="00EF6734"/>
    <w:rsid w:val="00F00C29"/>
    <w:rsid w:val="00F016AE"/>
    <w:rsid w:val="00F021CD"/>
    <w:rsid w:val="00F03C1F"/>
    <w:rsid w:val="00F04AF1"/>
    <w:rsid w:val="00F063E4"/>
    <w:rsid w:val="00F07544"/>
    <w:rsid w:val="00F1323D"/>
    <w:rsid w:val="00F20F54"/>
    <w:rsid w:val="00F21C6C"/>
    <w:rsid w:val="00F23278"/>
    <w:rsid w:val="00F241F9"/>
    <w:rsid w:val="00F2466F"/>
    <w:rsid w:val="00F3043C"/>
    <w:rsid w:val="00F31895"/>
    <w:rsid w:val="00F333F7"/>
    <w:rsid w:val="00F3566C"/>
    <w:rsid w:val="00F40612"/>
    <w:rsid w:val="00F42F73"/>
    <w:rsid w:val="00F504C0"/>
    <w:rsid w:val="00F5128B"/>
    <w:rsid w:val="00F529F7"/>
    <w:rsid w:val="00F54BC6"/>
    <w:rsid w:val="00F55687"/>
    <w:rsid w:val="00F5778A"/>
    <w:rsid w:val="00F60EA1"/>
    <w:rsid w:val="00F63DC6"/>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4748"/>
    <w:rsid w:val="00F95493"/>
    <w:rsid w:val="00F96E61"/>
    <w:rsid w:val="00FA0EF4"/>
    <w:rsid w:val="00FA238E"/>
    <w:rsid w:val="00FA23E1"/>
    <w:rsid w:val="00FA25FF"/>
    <w:rsid w:val="00FA279F"/>
    <w:rsid w:val="00FA49E7"/>
    <w:rsid w:val="00FA5078"/>
    <w:rsid w:val="00FA646D"/>
    <w:rsid w:val="00FB251C"/>
    <w:rsid w:val="00FB439B"/>
    <w:rsid w:val="00FC0B36"/>
    <w:rsid w:val="00FC0CBA"/>
    <w:rsid w:val="00FC11ED"/>
    <w:rsid w:val="00FC16B1"/>
    <w:rsid w:val="00FC20C9"/>
    <w:rsid w:val="00FC4BDD"/>
    <w:rsid w:val="00FC72DA"/>
    <w:rsid w:val="00FD0104"/>
    <w:rsid w:val="00FD4DDD"/>
    <w:rsid w:val="00FE1997"/>
    <w:rsid w:val="00FE46CE"/>
    <w:rsid w:val="00FE4FF2"/>
    <w:rsid w:val="00FE731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1F50-C8F2-404A-A1C8-40FBD120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18839</Words>
  <Characters>107384</Characters>
  <Application>Microsoft Office Word</Application>
  <DocSecurity>0</DocSecurity>
  <Lines>894</Lines>
  <Paragraphs>251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2022-01-14T09:55:00Z</dcterms:created>
  <dcterms:modified xsi:type="dcterms:W3CDTF">2022-04-28T07:18:00Z</dcterms:modified>
</cp:coreProperties>
</file>