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18E32" w14:textId="77777777" w:rsidR="00CC6583" w:rsidRPr="003749E8" w:rsidRDefault="00CC6583" w:rsidP="00CC6583">
      <w:pPr>
        <w:pStyle w:val="Default"/>
        <w:jc w:val="center"/>
      </w:pPr>
      <w:bookmarkStart w:id="0" w:name="_GoBack"/>
      <w:bookmarkEnd w:id="0"/>
      <w:r w:rsidRPr="003749E8">
        <w:rPr>
          <w:b/>
          <w:bCs/>
        </w:rPr>
        <w:t>Metodický pokyn</w:t>
      </w:r>
    </w:p>
    <w:p w14:paraId="39E8E9F5" w14:textId="0773DDAB" w:rsidR="00CC6583" w:rsidRDefault="00CC6583" w:rsidP="00CC6583">
      <w:pPr>
        <w:pStyle w:val="Default"/>
        <w:jc w:val="center"/>
        <w:rPr>
          <w:b/>
          <w:bCs/>
        </w:rPr>
      </w:pPr>
      <w:r w:rsidRPr="003749E8">
        <w:rPr>
          <w:b/>
          <w:bCs/>
        </w:rPr>
        <w:t xml:space="preserve">Ministerstva dopravy Slovenskej </w:t>
      </w:r>
      <w:r w:rsidRPr="00AB67AB">
        <w:rPr>
          <w:b/>
          <w:bCs/>
          <w:color w:val="000000" w:themeColor="text1"/>
        </w:rPr>
        <w:t xml:space="preserve">republiky č. </w:t>
      </w:r>
      <w:r w:rsidR="00AB67AB" w:rsidRPr="00AB67AB">
        <w:rPr>
          <w:b/>
          <w:bCs/>
          <w:color w:val="000000" w:themeColor="text1"/>
        </w:rPr>
        <w:t>2</w:t>
      </w:r>
      <w:r w:rsidRPr="00AB67AB">
        <w:rPr>
          <w:b/>
          <w:bCs/>
          <w:color w:val="000000" w:themeColor="text1"/>
        </w:rPr>
        <w:t>/202</w:t>
      </w:r>
      <w:r w:rsidR="00AB20AF" w:rsidRPr="00AB67AB">
        <w:rPr>
          <w:b/>
          <w:bCs/>
          <w:color w:val="000000" w:themeColor="text1"/>
        </w:rPr>
        <w:t>3</w:t>
      </w:r>
      <w:r w:rsidRPr="003749E8">
        <w:rPr>
          <w:b/>
          <w:bCs/>
        </w:rPr>
        <w:t xml:space="preserve">, </w:t>
      </w:r>
      <w:r w:rsidR="00653666">
        <w:rPr>
          <w:b/>
          <w:bCs/>
        </w:rPr>
        <w:t>ktorým sa stanovuje mechanizmus</w:t>
      </w:r>
      <w:r w:rsidRPr="003749E8">
        <w:rPr>
          <w:b/>
          <w:bCs/>
        </w:rPr>
        <w:t xml:space="preserve"> ú</w:t>
      </w:r>
      <w:r>
        <w:rPr>
          <w:b/>
          <w:bCs/>
        </w:rPr>
        <w:t>pravy ceny v </w:t>
      </w:r>
      <w:r w:rsidRPr="003749E8">
        <w:rPr>
          <w:b/>
          <w:bCs/>
        </w:rPr>
        <w:t xml:space="preserve">dôsledku zmien nákladov </w:t>
      </w:r>
      <w:r w:rsidR="00AF5935">
        <w:rPr>
          <w:b/>
          <w:bCs/>
        </w:rPr>
        <w:t xml:space="preserve">pri projektoch opravy a údržby,  </w:t>
      </w:r>
      <w:r w:rsidR="00AB67AB">
        <w:rPr>
          <w:b/>
          <w:bCs/>
        </w:rPr>
        <w:br/>
      </w:r>
      <w:r w:rsidR="00AB20AF">
        <w:rPr>
          <w:b/>
          <w:bCs/>
        </w:rPr>
        <w:t>a</w:t>
      </w:r>
      <w:r w:rsidR="00AB67AB">
        <w:rPr>
          <w:b/>
          <w:bCs/>
        </w:rPr>
        <w:t> </w:t>
      </w:r>
      <w:r w:rsidR="00AB20AF">
        <w:rPr>
          <w:b/>
          <w:bCs/>
        </w:rPr>
        <w:t>pri</w:t>
      </w:r>
      <w:r w:rsidR="00AB67AB">
        <w:rPr>
          <w:b/>
          <w:bCs/>
        </w:rPr>
        <w:t xml:space="preserve"> p</w:t>
      </w:r>
      <w:r w:rsidR="00AB20AF">
        <w:rPr>
          <w:b/>
          <w:bCs/>
        </w:rPr>
        <w:t>rojektoch modernizáci</w:t>
      </w:r>
      <w:r w:rsidR="00FE6DE3">
        <w:rPr>
          <w:b/>
          <w:bCs/>
        </w:rPr>
        <w:t>e</w:t>
      </w:r>
      <w:r w:rsidR="00AB20AF">
        <w:rPr>
          <w:b/>
          <w:bCs/>
        </w:rPr>
        <w:t xml:space="preserve"> a </w:t>
      </w:r>
      <w:proofErr w:type="spellStart"/>
      <w:r w:rsidR="00AB20AF">
        <w:rPr>
          <w:b/>
          <w:bCs/>
        </w:rPr>
        <w:t>novovýrob</w:t>
      </w:r>
      <w:r w:rsidR="00FE6DE3">
        <w:rPr>
          <w:b/>
          <w:bCs/>
        </w:rPr>
        <w:t>y</w:t>
      </w:r>
      <w:proofErr w:type="spellEnd"/>
      <w:r w:rsidR="00AB20AF">
        <w:rPr>
          <w:b/>
          <w:bCs/>
        </w:rPr>
        <w:t xml:space="preserve"> dráhových vozidiel</w:t>
      </w:r>
    </w:p>
    <w:p w14:paraId="1FA0159A" w14:textId="77777777" w:rsidR="00163936" w:rsidRPr="003749E8" w:rsidRDefault="00163936" w:rsidP="00CC6583">
      <w:pPr>
        <w:pStyle w:val="Default"/>
        <w:jc w:val="center"/>
      </w:pPr>
    </w:p>
    <w:p w14:paraId="7664BEAB" w14:textId="77777777" w:rsidR="00CC6583" w:rsidRDefault="00CC6583" w:rsidP="00032CAD">
      <w:pPr>
        <w:pStyle w:val="Default"/>
        <w:spacing w:before="160" w:after="160"/>
        <w:jc w:val="center"/>
        <w:rPr>
          <w:b/>
          <w:bCs/>
        </w:rPr>
      </w:pPr>
      <w:r w:rsidRPr="003749E8">
        <w:rPr>
          <w:b/>
          <w:bCs/>
        </w:rPr>
        <w:t>Článok 1</w:t>
      </w:r>
    </w:p>
    <w:p w14:paraId="11F39697" w14:textId="1C5BF185" w:rsidR="00CC6583" w:rsidRPr="00643F3F" w:rsidRDefault="00F074CB" w:rsidP="00CC6583">
      <w:pPr>
        <w:pStyle w:val="Odsekzoznamu"/>
        <w:numPr>
          <w:ilvl w:val="0"/>
          <w:numId w:val="5"/>
        </w:numPr>
        <w:spacing w:before="120" w:after="0" w:line="240" w:lineRule="auto"/>
        <w:ind w:left="0" w:firstLine="426"/>
        <w:contextualSpacing w:val="0"/>
        <w:jc w:val="both"/>
        <w:rPr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002971" w:rsidRPr="00643F3F">
        <w:rPr>
          <w:rFonts w:ascii="Times New Roman" w:hAnsi="Times New Roman"/>
          <w:sz w:val="24"/>
          <w:szCs w:val="24"/>
          <w:lang w:eastAsia="sk-SK"/>
        </w:rPr>
        <w:t xml:space="preserve">Ministerstvo dopravy Slovenskej republiky (ďalej len „ministerstvo“) vydáva tento metodický pokyn s cieľom stanoviť transparentný mechanizmus </w:t>
      </w:r>
      <w:r w:rsidR="00002971">
        <w:rPr>
          <w:rFonts w:ascii="Times New Roman" w:hAnsi="Times New Roman"/>
          <w:sz w:val="24"/>
          <w:szCs w:val="24"/>
          <w:lang w:eastAsia="sk-SK"/>
        </w:rPr>
        <w:t xml:space="preserve">úpravy cien </w:t>
      </w:r>
      <w:r w:rsidR="00002971" w:rsidRPr="00643F3F">
        <w:rPr>
          <w:rFonts w:ascii="Times New Roman" w:hAnsi="Times New Roman"/>
          <w:sz w:val="24"/>
          <w:szCs w:val="24"/>
          <w:lang w:eastAsia="sk-SK"/>
        </w:rPr>
        <w:t>v</w:t>
      </w:r>
      <w:r w:rsidR="00002971">
        <w:rPr>
          <w:rFonts w:ascii="Times New Roman" w:hAnsi="Times New Roman"/>
          <w:sz w:val="24"/>
          <w:szCs w:val="24"/>
          <w:lang w:eastAsia="sk-SK"/>
        </w:rPr>
        <w:t> </w:t>
      </w:r>
      <w:r w:rsidR="00002971" w:rsidRPr="00643F3F">
        <w:rPr>
          <w:rFonts w:ascii="Times New Roman" w:hAnsi="Times New Roman"/>
          <w:sz w:val="24"/>
          <w:szCs w:val="24"/>
          <w:lang w:eastAsia="sk-SK"/>
        </w:rPr>
        <w:t xml:space="preserve">rámci zmluvných podmienok pri projektoch </w:t>
      </w:r>
      <w:r w:rsidR="00AB20AF">
        <w:rPr>
          <w:rFonts w:ascii="Times New Roman" w:hAnsi="Times New Roman"/>
          <w:sz w:val="24"/>
          <w:szCs w:val="24"/>
          <w:lang w:eastAsia="sk-SK"/>
        </w:rPr>
        <w:t>opravy a údržby a pri projektoch modernizácie a </w:t>
      </w:r>
      <w:proofErr w:type="spellStart"/>
      <w:r w:rsidR="00AB20AF">
        <w:rPr>
          <w:rFonts w:ascii="Times New Roman" w:hAnsi="Times New Roman"/>
          <w:sz w:val="24"/>
          <w:szCs w:val="24"/>
          <w:lang w:eastAsia="sk-SK"/>
        </w:rPr>
        <w:t>novovýroby</w:t>
      </w:r>
      <w:proofErr w:type="spellEnd"/>
      <w:r w:rsidR="00AB20AF">
        <w:rPr>
          <w:rFonts w:ascii="Times New Roman" w:hAnsi="Times New Roman"/>
          <w:sz w:val="24"/>
          <w:szCs w:val="24"/>
          <w:lang w:eastAsia="sk-SK"/>
        </w:rPr>
        <w:t xml:space="preserve"> dráhových vozidiel</w:t>
      </w:r>
      <w:r w:rsidR="00AB20AF">
        <w:rPr>
          <w:rStyle w:val="Odkaznapoznmkupodiarou"/>
          <w:rFonts w:ascii="Times New Roman" w:hAnsi="Times New Roman"/>
          <w:sz w:val="24"/>
          <w:szCs w:val="24"/>
          <w:lang w:eastAsia="sk-SK"/>
        </w:rPr>
        <w:footnoteReference w:id="1"/>
      </w:r>
      <w:r w:rsidR="00002971" w:rsidRPr="00643F3F">
        <w:rPr>
          <w:rFonts w:ascii="Times New Roman" w:hAnsi="Times New Roman"/>
          <w:sz w:val="24"/>
          <w:szCs w:val="24"/>
          <w:lang w:eastAsia="sk-SK"/>
        </w:rPr>
        <w:t>, zákaziek</w:t>
      </w:r>
      <w:r w:rsidR="00002971">
        <w:rPr>
          <w:rFonts w:ascii="Times New Roman" w:hAnsi="Times New Roman"/>
          <w:sz w:val="24"/>
          <w:szCs w:val="24"/>
          <w:lang w:eastAsia="sk-SK"/>
        </w:rPr>
        <w:t>, ktoré boli</w:t>
      </w:r>
      <w:r w:rsidR="00002971" w:rsidRPr="00643F3F">
        <w:rPr>
          <w:rFonts w:ascii="Times New Roman" w:hAnsi="Times New Roman"/>
          <w:sz w:val="24"/>
          <w:szCs w:val="24"/>
          <w:lang w:eastAsia="sk-SK"/>
        </w:rPr>
        <w:t xml:space="preserve"> zadan</w:t>
      </w:r>
      <w:r w:rsidR="00002971">
        <w:rPr>
          <w:rFonts w:ascii="Times New Roman" w:hAnsi="Times New Roman"/>
          <w:sz w:val="24"/>
          <w:szCs w:val="24"/>
          <w:lang w:eastAsia="sk-SK"/>
        </w:rPr>
        <w:t>é</w:t>
      </w:r>
      <w:r w:rsidR="00002971" w:rsidRPr="00643F3F">
        <w:rPr>
          <w:rFonts w:ascii="Times New Roman" w:hAnsi="Times New Roman"/>
          <w:sz w:val="24"/>
          <w:szCs w:val="24"/>
          <w:lang w:eastAsia="sk-SK"/>
        </w:rPr>
        <w:t xml:space="preserve"> podľa zákona č. 343/2015 Z. z. o verejnom </w:t>
      </w:r>
      <w:r w:rsidR="00002971" w:rsidRPr="002A411C">
        <w:rPr>
          <w:rFonts w:ascii="Times New Roman" w:hAnsi="Times New Roman"/>
          <w:color w:val="000000" w:themeColor="text1"/>
          <w:sz w:val="24"/>
          <w:szCs w:val="24"/>
          <w:lang w:eastAsia="sk-SK"/>
        </w:rPr>
        <w:t>obstarávaní a o zmene a doplnení niektorých zákonov v znení neskorších predpisov</w:t>
      </w:r>
      <w:r w:rsidR="00E24041" w:rsidRPr="002A411C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(ďalej len „ zákon o verejnom obstarávaní“)</w:t>
      </w:r>
      <w:r w:rsidR="00002971" w:rsidRPr="002A411C">
        <w:rPr>
          <w:rFonts w:ascii="Times New Roman" w:hAnsi="Times New Roman"/>
          <w:color w:val="000000" w:themeColor="text1"/>
          <w:sz w:val="24"/>
          <w:szCs w:val="24"/>
          <w:lang w:eastAsia="sk-SK"/>
        </w:rPr>
        <w:t>, u ktorých ešte neuplynula lehota na predkladanie ponúk</w:t>
      </w:r>
      <w:r w:rsidR="00C40924" w:rsidRPr="002A411C">
        <w:rPr>
          <w:rFonts w:ascii="Times New Roman" w:hAnsi="Times New Roman"/>
          <w:color w:val="000000" w:themeColor="text1"/>
          <w:sz w:val="24"/>
          <w:szCs w:val="24"/>
          <w:lang w:eastAsia="sk-SK"/>
        </w:rPr>
        <w:t xml:space="preserve"> už vyhlásených alebo</w:t>
      </w:r>
      <w:r w:rsidR="00002971" w:rsidRPr="002A411C">
        <w:rPr>
          <w:rFonts w:ascii="Times New Roman" w:hAnsi="Times New Roman"/>
          <w:color w:val="000000" w:themeColor="text1"/>
          <w:sz w:val="24"/>
          <w:szCs w:val="24"/>
          <w:lang w:eastAsia="sk-SK"/>
        </w:rPr>
        <w:t> v prípade verejných obstarávaní (ďalej len „súťaž“),  ktoré ešte len budú vyhlásené</w:t>
      </w:r>
      <w:r w:rsidR="00CC6583" w:rsidRPr="00643F3F">
        <w:rPr>
          <w:rFonts w:ascii="Times New Roman" w:hAnsi="Times New Roman"/>
          <w:sz w:val="24"/>
          <w:szCs w:val="24"/>
          <w:lang w:eastAsia="sk-SK"/>
        </w:rPr>
        <w:t xml:space="preserve">. </w:t>
      </w:r>
    </w:p>
    <w:p w14:paraId="48E4EB0F" w14:textId="03F80339" w:rsidR="00CC6583" w:rsidRPr="00C0550D" w:rsidRDefault="00F074CB" w:rsidP="00CC6583">
      <w:pPr>
        <w:pStyle w:val="Odsekzoznamu"/>
        <w:numPr>
          <w:ilvl w:val="0"/>
          <w:numId w:val="5"/>
        </w:numPr>
        <w:spacing w:before="120" w:after="0" w:line="240" w:lineRule="auto"/>
        <w:ind w:left="0" w:firstLine="426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002971" w:rsidRPr="00643F3F">
        <w:rPr>
          <w:rFonts w:ascii="Times New Roman" w:hAnsi="Times New Roman" w:cs="Times New Roman"/>
          <w:sz w:val="24"/>
          <w:szCs w:val="24"/>
          <w:lang w:eastAsia="sk-SK"/>
        </w:rPr>
        <w:t>Metodický pokyn</w:t>
      </w:r>
      <w:r w:rsidR="00002971" w:rsidRPr="00643F3F">
        <w:rPr>
          <w:rFonts w:ascii="Times New Roman" w:hAnsi="Times New Roman" w:cs="Times New Roman"/>
          <w:sz w:val="24"/>
          <w:szCs w:val="24"/>
        </w:rPr>
        <w:t xml:space="preserve"> je určený </w:t>
      </w:r>
      <w:r w:rsidR="00002971">
        <w:rPr>
          <w:rFonts w:ascii="Times New Roman" w:hAnsi="Times New Roman" w:cs="Times New Roman"/>
          <w:sz w:val="24"/>
          <w:szCs w:val="24"/>
        </w:rPr>
        <w:t xml:space="preserve"> organizačným útvarom Úradu, ktorým je ministerstvo </w:t>
      </w:r>
      <w:r w:rsidR="00A24436">
        <w:rPr>
          <w:rFonts w:ascii="Times New Roman" w:hAnsi="Times New Roman" w:cs="Times New Roman"/>
          <w:sz w:val="24"/>
          <w:szCs w:val="24"/>
        </w:rPr>
        <w:br/>
      </w:r>
      <w:r w:rsidR="00002971">
        <w:rPr>
          <w:rFonts w:ascii="Times New Roman" w:hAnsi="Times New Roman" w:cs="Times New Roman"/>
          <w:sz w:val="24"/>
          <w:szCs w:val="24"/>
        </w:rPr>
        <w:t xml:space="preserve">a </w:t>
      </w:r>
      <w:r w:rsidR="00002971" w:rsidRPr="00643F3F">
        <w:rPr>
          <w:rFonts w:ascii="Times New Roman" w:hAnsi="Times New Roman" w:cs="Times New Roman"/>
          <w:sz w:val="24"/>
          <w:szCs w:val="24"/>
        </w:rPr>
        <w:t>právnickým osobám v</w:t>
      </w:r>
      <w:r w:rsidR="00002971">
        <w:rPr>
          <w:rFonts w:ascii="Times New Roman" w:hAnsi="Times New Roman" w:cs="Times New Roman"/>
          <w:sz w:val="24"/>
          <w:szCs w:val="24"/>
        </w:rPr>
        <w:t xml:space="preserve"> zakladateľskej a zriaďovateľskej </w:t>
      </w:r>
      <w:r w:rsidR="00002971" w:rsidRPr="00643F3F">
        <w:rPr>
          <w:rFonts w:ascii="Times New Roman" w:hAnsi="Times New Roman" w:cs="Times New Roman"/>
          <w:sz w:val="24"/>
          <w:szCs w:val="24"/>
        </w:rPr>
        <w:t xml:space="preserve">pôsobnosti ministerstva (rozpočtové organizácie, obchodné spoločnosti s majetkovou účasťou štátu a štátne podnikateľské organizácie), ktoré sú financované úplne alebo čiastočne z verejných </w:t>
      </w:r>
      <w:r w:rsidR="00002971">
        <w:rPr>
          <w:rFonts w:ascii="Times New Roman" w:hAnsi="Times New Roman" w:cs="Times New Roman"/>
          <w:sz w:val="24"/>
          <w:szCs w:val="24"/>
        </w:rPr>
        <w:t>prostriedkov</w:t>
      </w:r>
      <w:r w:rsidR="00002971" w:rsidRPr="00643F3F">
        <w:rPr>
          <w:rFonts w:ascii="Times New Roman" w:hAnsi="Times New Roman" w:cs="Times New Roman"/>
          <w:sz w:val="24"/>
          <w:szCs w:val="24"/>
        </w:rPr>
        <w:t xml:space="preserve">, a ktoré zabezpečujú prípravu a realizáciu dopravných stavieb financovaných </w:t>
      </w:r>
      <w:r w:rsidR="00002971">
        <w:rPr>
          <w:rFonts w:ascii="Times New Roman" w:hAnsi="Times New Roman" w:cs="Times New Roman"/>
          <w:sz w:val="24"/>
          <w:szCs w:val="24"/>
        </w:rPr>
        <w:t>z verejných prostriedkov</w:t>
      </w:r>
      <w:r w:rsidR="00002971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002971">
        <w:rPr>
          <w:rFonts w:ascii="Times New Roman" w:hAnsi="Times New Roman" w:cs="Times New Roman"/>
          <w:sz w:val="24"/>
          <w:szCs w:val="24"/>
        </w:rPr>
        <w:t>.</w:t>
      </w:r>
    </w:p>
    <w:p w14:paraId="3DF5F288" w14:textId="3CF08B59" w:rsidR="00FE79C0" w:rsidRPr="00032CAD" w:rsidRDefault="00FE79C0" w:rsidP="00032CAD">
      <w:pPr>
        <w:pStyle w:val="Default"/>
        <w:spacing w:before="160" w:after="160"/>
        <w:jc w:val="center"/>
        <w:rPr>
          <w:b/>
          <w:bCs/>
        </w:rPr>
      </w:pPr>
      <w:r w:rsidRPr="00032CAD">
        <w:rPr>
          <w:b/>
          <w:bCs/>
        </w:rPr>
        <w:t xml:space="preserve">Článok </w:t>
      </w:r>
      <w:r w:rsidR="00CC6583" w:rsidRPr="00032CAD">
        <w:rPr>
          <w:b/>
          <w:bCs/>
        </w:rPr>
        <w:t>2</w:t>
      </w:r>
    </w:p>
    <w:p w14:paraId="50F051F1" w14:textId="13CCD01D" w:rsidR="000E136B" w:rsidRDefault="00F074CB" w:rsidP="000E136B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0E136B" w:rsidRPr="00C0550D">
        <w:rPr>
          <w:rFonts w:ascii="Times New Roman" w:hAnsi="Times New Roman" w:cs="Times New Roman"/>
          <w:sz w:val="24"/>
          <w:szCs w:val="24"/>
          <w:lang w:eastAsia="sk-SK"/>
        </w:rPr>
        <w:t xml:space="preserve">Podľa metodického pokynu sú verejní obstarávatelia a obstarávatelia  (ďalej </w:t>
      </w:r>
      <w:r w:rsidR="00A24436">
        <w:rPr>
          <w:rFonts w:ascii="Times New Roman" w:hAnsi="Times New Roman" w:cs="Times New Roman"/>
          <w:sz w:val="24"/>
          <w:szCs w:val="24"/>
          <w:lang w:eastAsia="sk-SK"/>
        </w:rPr>
        <w:br/>
      </w:r>
      <w:r w:rsidR="000E136B" w:rsidRPr="00C0550D">
        <w:rPr>
          <w:rFonts w:ascii="Times New Roman" w:hAnsi="Times New Roman" w:cs="Times New Roman"/>
          <w:sz w:val="24"/>
          <w:szCs w:val="24"/>
          <w:lang w:eastAsia="sk-SK"/>
        </w:rPr>
        <w:t>len „obstarávateľ“)</w:t>
      </w:r>
      <w:r w:rsidR="000E136B">
        <w:rPr>
          <w:rStyle w:val="Odkaznapoznmkupodiarou"/>
          <w:rFonts w:ascii="Times New Roman" w:hAnsi="Times New Roman" w:cs="Times New Roman"/>
          <w:sz w:val="24"/>
          <w:szCs w:val="24"/>
          <w:lang w:eastAsia="sk-SK"/>
        </w:rPr>
        <w:footnoteReference w:id="3"/>
      </w:r>
      <w:r w:rsidR="000E136B" w:rsidRPr="00C0550D">
        <w:rPr>
          <w:rFonts w:ascii="Times New Roman" w:hAnsi="Times New Roman" w:cs="Times New Roman"/>
          <w:sz w:val="24"/>
          <w:szCs w:val="24"/>
          <w:lang w:eastAsia="sk-SK"/>
        </w:rPr>
        <w:t xml:space="preserve"> povinní uplatňovať</w:t>
      </w:r>
      <w:r w:rsidR="000E136B">
        <w:rPr>
          <w:rFonts w:ascii="Times New Roman" w:hAnsi="Times New Roman" w:cs="Times New Roman"/>
          <w:sz w:val="24"/>
          <w:szCs w:val="24"/>
          <w:lang w:eastAsia="sk-SK"/>
        </w:rPr>
        <w:t xml:space="preserve"> mechanizmus na </w:t>
      </w:r>
      <w:r w:rsidR="000E136B" w:rsidRPr="00C0550D">
        <w:rPr>
          <w:rFonts w:ascii="Times New Roman" w:hAnsi="Times New Roman" w:cs="Times New Roman"/>
          <w:sz w:val="24"/>
          <w:szCs w:val="24"/>
          <w:lang w:eastAsia="sk-SK"/>
        </w:rPr>
        <w:t xml:space="preserve">úpravu ceny v dôsledku zmien nákladov </w:t>
      </w:r>
      <w:r w:rsidR="000E136B">
        <w:rPr>
          <w:rFonts w:ascii="Times New Roman" w:hAnsi="Times New Roman" w:cs="Times New Roman"/>
          <w:sz w:val="24"/>
          <w:szCs w:val="24"/>
          <w:lang w:eastAsia="sk-SK"/>
        </w:rPr>
        <w:t xml:space="preserve">na realizáciu </w:t>
      </w:r>
      <w:r w:rsidR="000E136B" w:rsidRPr="00C0550D">
        <w:rPr>
          <w:rFonts w:ascii="Times New Roman" w:hAnsi="Times New Roman" w:cs="Times New Roman"/>
          <w:sz w:val="24"/>
          <w:szCs w:val="24"/>
          <w:lang w:eastAsia="sk-SK"/>
        </w:rPr>
        <w:t>(ďalej len „</w:t>
      </w:r>
      <w:r w:rsidR="000E136B">
        <w:rPr>
          <w:rFonts w:ascii="Times New Roman" w:hAnsi="Times New Roman" w:cs="Times New Roman"/>
          <w:sz w:val="24"/>
          <w:szCs w:val="24"/>
          <w:lang w:eastAsia="sk-SK"/>
        </w:rPr>
        <w:t xml:space="preserve">mechanizmus </w:t>
      </w:r>
      <w:r w:rsidR="000E136B" w:rsidRPr="00C0550D">
        <w:rPr>
          <w:rFonts w:ascii="Times New Roman" w:hAnsi="Times New Roman" w:cs="Times New Roman"/>
          <w:sz w:val="24"/>
          <w:szCs w:val="24"/>
          <w:lang w:eastAsia="sk-SK"/>
        </w:rPr>
        <w:t>indexáci</w:t>
      </w:r>
      <w:r w:rsidR="000E136B">
        <w:rPr>
          <w:rFonts w:ascii="Times New Roman" w:hAnsi="Times New Roman" w:cs="Times New Roman"/>
          <w:sz w:val="24"/>
          <w:szCs w:val="24"/>
          <w:lang w:eastAsia="sk-SK"/>
        </w:rPr>
        <w:t>e</w:t>
      </w:r>
      <w:r w:rsidR="000E136B" w:rsidRPr="00C0550D">
        <w:rPr>
          <w:rFonts w:ascii="Times New Roman" w:hAnsi="Times New Roman" w:cs="Times New Roman"/>
          <w:sz w:val="24"/>
          <w:szCs w:val="24"/>
          <w:lang w:eastAsia="sk-SK"/>
        </w:rPr>
        <w:t xml:space="preserve">“) pri všetkých obstarávaných </w:t>
      </w:r>
      <w:r w:rsidR="00F47D5A">
        <w:rPr>
          <w:rFonts w:ascii="Times New Roman" w:hAnsi="Times New Roman" w:cs="Times New Roman"/>
          <w:sz w:val="24"/>
          <w:szCs w:val="24"/>
          <w:lang w:eastAsia="sk-SK"/>
        </w:rPr>
        <w:t>projektoch</w:t>
      </w:r>
      <w:r w:rsidR="000E136B">
        <w:rPr>
          <w:rFonts w:ascii="Times New Roman" w:hAnsi="Times New Roman" w:cs="Times New Roman"/>
          <w:sz w:val="24"/>
          <w:szCs w:val="24"/>
          <w:lang w:eastAsia="sk-SK"/>
        </w:rPr>
        <w:t xml:space="preserve"> v zmysle Článku 1, ods. 1</w:t>
      </w:r>
      <w:r w:rsidR="000E136B" w:rsidRPr="00C0550D">
        <w:rPr>
          <w:rFonts w:ascii="Times New Roman" w:hAnsi="Times New Roman" w:cs="Times New Roman"/>
          <w:sz w:val="24"/>
          <w:szCs w:val="24"/>
          <w:lang w:eastAsia="sk-SK"/>
        </w:rPr>
        <w:t xml:space="preserve">, bez ohľadu na predpokladanú dobu </w:t>
      </w:r>
      <w:r w:rsidR="00F47D5A">
        <w:rPr>
          <w:rFonts w:ascii="Times New Roman" w:hAnsi="Times New Roman" w:cs="Times New Roman"/>
          <w:sz w:val="24"/>
          <w:szCs w:val="24"/>
          <w:lang w:eastAsia="sk-SK"/>
        </w:rPr>
        <w:t>realizácie</w:t>
      </w:r>
      <w:r w:rsidR="000E136B" w:rsidRPr="00C0550D"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</w:p>
    <w:p w14:paraId="5DE92FDB" w14:textId="73758697" w:rsidR="00C46151" w:rsidRPr="00AB67AB" w:rsidRDefault="00F074CB" w:rsidP="00151F03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C46151" w:rsidRPr="00C0550D">
        <w:rPr>
          <w:rFonts w:ascii="Times New Roman" w:hAnsi="Times New Roman" w:cs="Times New Roman"/>
          <w:sz w:val="24"/>
          <w:szCs w:val="24"/>
          <w:lang w:eastAsia="sk-SK"/>
        </w:rPr>
        <w:t>K prvému uplat</w:t>
      </w:r>
      <w:r w:rsidR="00C46151">
        <w:rPr>
          <w:rFonts w:ascii="Times New Roman" w:hAnsi="Times New Roman" w:cs="Times New Roman"/>
          <w:sz w:val="24"/>
          <w:szCs w:val="24"/>
          <w:lang w:eastAsia="sk-SK"/>
        </w:rPr>
        <w:t xml:space="preserve">neniu </w:t>
      </w:r>
      <w:r w:rsidR="00C46151" w:rsidRPr="00C0550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C46151">
        <w:rPr>
          <w:rFonts w:ascii="Times New Roman" w:hAnsi="Times New Roman" w:cs="Times New Roman"/>
          <w:sz w:val="24"/>
          <w:szCs w:val="24"/>
          <w:lang w:eastAsia="sk-SK"/>
        </w:rPr>
        <w:t xml:space="preserve">mechanizmu </w:t>
      </w:r>
      <w:r w:rsidR="00C46151" w:rsidRPr="00C0550D">
        <w:rPr>
          <w:rFonts w:ascii="Times New Roman" w:hAnsi="Times New Roman" w:cs="Times New Roman"/>
          <w:sz w:val="24"/>
          <w:szCs w:val="24"/>
          <w:lang w:eastAsia="sk-SK"/>
        </w:rPr>
        <w:t xml:space="preserve">indexácie </w:t>
      </w:r>
      <w:r w:rsidR="00FA35BD">
        <w:rPr>
          <w:rFonts w:ascii="Times New Roman" w:hAnsi="Times New Roman" w:cs="Times New Roman"/>
          <w:sz w:val="24"/>
          <w:szCs w:val="24"/>
          <w:lang w:eastAsia="sk-SK"/>
        </w:rPr>
        <w:t xml:space="preserve">dochádza </w:t>
      </w:r>
      <w:r w:rsidR="00C46151">
        <w:rPr>
          <w:rFonts w:ascii="Times New Roman" w:hAnsi="Times New Roman" w:cs="Times New Roman"/>
          <w:sz w:val="24"/>
          <w:szCs w:val="24"/>
          <w:lang w:eastAsia="sk-SK"/>
        </w:rPr>
        <w:t xml:space="preserve">najskôr </w:t>
      </w:r>
      <w:r w:rsidR="004D3FFC">
        <w:rPr>
          <w:rFonts w:ascii="Times New Roman" w:hAnsi="Times New Roman" w:cs="Times New Roman"/>
          <w:sz w:val="24"/>
          <w:szCs w:val="24"/>
          <w:lang w:eastAsia="sk-SK"/>
        </w:rPr>
        <w:t xml:space="preserve">po 2 (dvoch) kvartáloch </w:t>
      </w:r>
      <w:r w:rsidR="00C46151" w:rsidRPr="00AB67AB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nasledujúci</w:t>
      </w:r>
      <w:r w:rsidR="004D3FFC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ch </w:t>
      </w:r>
      <w:r w:rsidR="00C46151" w:rsidRPr="00AB67AB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po </w:t>
      </w:r>
      <w:r w:rsidR="004D3FFC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kvartáli</w:t>
      </w:r>
      <w:r w:rsidR="00C46151" w:rsidRPr="00AB67AB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, </w:t>
      </w:r>
      <w:r w:rsidR="00151F03" w:rsidRPr="00AB67AB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v ktorom uplynula lehota na predkladanie ponúk </w:t>
      </w:r>
      <w:r w:rsidR="00A24436" w:rsidRPr="00AB67AB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br/>
      </w:r>
      <w:r w:rsidR="00151F03" w:rsidRPr="00AB67AB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do súťaže </w:t>
      </w:r>
      <w:r w:rsidR="00BE0E3F" w:rsidRPr="00AB67AB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na obstarávané projekty </w:t>
      </w:r>
      <w:r w:rsidR="004D3FFC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(dodávky) </w:t>
      </w:r>
      <w:r w:rsidR="00BE0E3F" w:rsidRPr="00AB67AB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v zmysle Článku 1, ods. 1</w:t>
      </w:r>
      <w:r w:rsidR="00C46151" w:rsidRPr="00AB67AB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. </w:t>
      </w:r>
    </w:p>
    <w:p w14:paraId="424158D2" w14:textId="61DF7B81" w:rsidR="00014970" w:rsidRPr="00AB67AB" w:rsidRDefault="00F074CB" w:rsidP="00014970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0418" w:rsidRPr="00AB6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Základným predpokladom pre uplatnenie mechanizmu indexácie je pre </w:t>
      </w:r>
      <w:r w:rsidR="00AB67AB" w:rsidRPr="00AB67AB">
        <w:rPr>
          <w:rFonts w:ascii="Times New Roman" w:hAnsi="Times New Roman" w:cs="Times New Roman"/>
          <w:color w:val="000000" w:themeColor="text1"/>
          <w:sz w:val="24"/>
          <w:szCs w:val="24"/>
        </w:rPr>
        <w:t>dodávateľa</w:t>
      </w:r>
      <w:r w:rsidR="00620418" w:rsidRPr="00AB6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dodržiavanie zmluvne  stanoveného a odsúhlaseného harmonogramu vrátane lehôt </w:t>
      </w:r>
      <w:r w:rsidR="00AB67AB" w:rsidRPr="00AB67AB">
        <w:rPr>
          <w:rFonts w:ascii="Times New Roman" w:hAnsi="Times New Roman" w:cs="Times New Roman"/>
          <w:color w:val="000000" w:themeColor="text1"/>
          <w:sz w:val="24"/>
          <w:szCs w:val="24"/>
        </w:rPr>
        <w:t>dodávky</w:t>
      </w:r>
      <w:r w:rsidR="00620418" w:rsidRPr="00AB6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Pre aplikáciu mechanizmu indexácie je rozhodujúcim obdobím </w:t>
      </w:r>
      <w:r w:rsidR="00B3157E">
        <w:rPr>
          <w:rFonts w:ascii="Times New Roman" w:hAnsi="Times New Roman" w:cs="Times New Roman"/>
          <w:color w:val="000000" w:themeColor="text1"/>
          <w:sz w:val="24"/>
          <w:szCs w:val="24"/>
        </w:rPr>
        <w:t>kvartál</w:t>
      </w:r>
      <w:r w:rsidR="00620418" w:rsidRPr="00AB6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pričom: </w:t>
      </w:r>
      <w:r w:rsidR="00067C5F" w:rsidRPr="00AB6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FF95584" w14:textId="10B1FC47" w:rsidR="00014970" w:rsidRPr="00AB67AB" w:rsidRDefault="00BA3AC4" w:rsidP="00C0550D">
      <w:pPr>
        <w:pStyle w:val="Odsekzoznamu"/>
        <w:numPr>
          <w:ilvl w:val="1"/>
          <w:numId w:val="6"/>
        </w:numPr>
        <w:spacing w:before="160" w:line="240" w:lineRule="auto"/>
        <w:ind w:left="851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7AB">
        <w:rPr>
          <w:rFonts w:ascii="Times New Roman" w:hAnsi="Times New Roman" w:cs="Times New Roman"/>
          <w:color w:val="000000" w:themeColor="text1"/>
          <w:sz w:val="24"/>
          <w:szCs w:val="24"/>
        </w:rPr>
        <w:t>referenčným obdobím (označené ako obdobie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Pr="00AB6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“) je </w:t>
      </w:r>
      <w:r w:rsidR="00B3157E">
        <w:rPr>
          <w:rFonts w:ascii="Times New Roman" w:hAnsi="Times New Roman" w:cs="Times New Roman"/>
          <w:color w:val="000000" w:themeColor="text1"/>
          <w:sz w:val="24"/>
          <w:szCs w:val="24"/>
        </w:rPr>
        <w:t>kvartál</w:t>
      </w:r>
      <w:r w:rsidRPr="00AB6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ktorého spadá kalendárny deň, v ktorý uplynula lehota na predkladanie ponúk do súťaže </w:t>
      </w:r>
      <w:r w:rsidR="00A24436" w:rsidRPr="00AB67A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E4D30" w:rsidRPr="00AB67AB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na obstarávané projekty v zmysle Článku 1, ods. 1</w:t>
      </w:r>
      <w:r w:rsidR="00014970" w:rsidRPr="00AB6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 </w:t>
      </w:r>
    </w:p>
    <w:p w14:paraId="7B529200" w14:textId="1C97B5E8" w:rsidR="00067C5F" w:rsidRDefault="00014970" w:rsidP="00C0550D">
      <w:pPr>
        <w:pStyle w:val="Odsekzoznamu"/>
        <w:numPr>
          <w:ilvl w:val="1"/>
          <w:numId w:val="6"/>
        </w:numPr>
        <w:spacing w:before="16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7AB">
        <w:rPr>
          <w:rFonts w:ascii="Times New Roman" w:hAnsi="Times New Roman" w:cs="Times New Roman"/>
          <w:color w:val="000000" w:themeColor="text1"/>
          <w:sz w:val="24"/>
          <w:szCs w:val="24"/>
        </w:rPr>
        <w:t>rozhodujúc</w:t>
      </w:r>
      <w:r w:rsidR="00A63E63" w:rsidRPr="00AB67AB">
        <w:rPr>
          <w:rFonts w:ascii="Times New Roman" w:hAnsi="Times New Roman" w:cs="Times New Roman"/>
          <w:color w:val="000000" w:themeColor="text1"/>
          <w:sz w:val="24"/>
          <w:szCs w:val="24"/>
        </w:rPr>
        <w:t>im</w:t>
      </w:r>
      <w:r w:rsidRPr="00AB6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obdob</w:t>
      </w:r>
      <w:r w:rsidR="00A63E63" w:rsidRPr="00AB67AB">
        <w:rPr>
          <w:rFonts w:ascii="Times New Roman" w:hAnsi="Times New Roman" w:cs="Times New Roman"/>
          <w:color w:val="000000" w:themeColor="text1"/>
          <w:sz w:val="24"/>
          <w:szCs w:val="24"/>
        </w:rPr>
        <w:t>ím</w:t>
      </w:r>
      <w:r w:rsidR="00520C4D" w:rsidRPr="00AB6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(označené ako obdobie 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</m:oMath>
      <w:r w:rsidR="00520C4D" w:rsidRPr="00AB67AB">
        <w:rPr>
          <w:rFonts w:ascii="Times New Roman" w:hAnsi="Times New Roman" w:cs="Times New Roman"/>
          <w:color w:val="000000" w:themeColor="text1"/>
          <w:sz w:val="24"/>
          <w:szCs w:val="24"/>
        </w:rPr>
        <w:t>“)</w:t>
      </w:r>
      <w:r w:rsidRPr="00AB6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818FB" w:rsidRPr="00AB67AB">
        <w:rPr>
          <w:rFonts w:ascii="Times New Roman" w:hAnsi="Times New Roman" w:cs="Times New Roman"/>
          <w:color w:val="000000" w:themeColor="text1"/>
          <w:sz w:val="24"/>
          <w:szCs w:val="24"/>
        </w:rPr>
        <w:t>je obdobie</w:t>
      </w:r>
      <w:r w:rsidR="00843CCC" w:rsidRPr="00AB6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3157E">
        <w:rPr>
          <w:rFonts w:ascii="Times New Roman" w:hAnsi="Times New Roman" w:cs="Times New Roman"/>
          <w:color w:val="000000" w:themeColor="text1"/>
          <w:sz w:val="24"/>
          <w:szCs w:val="24"/>
        </w:rPr>
        <w:t>kvartál</w:t>
      </w:r>
      <w:r w:rsidR="00843CCC">
        <w:rPr>
          <w:rFonts w:ascii="Times New Roman" w:hAnsi="Times New Roman" w:cs="Times New Roman"/>
          <w:sz w:val="24"/>
          <w:szCs w:val="24"/>
        </w:rPr>
        <w:t>)</w:t>
      </w:r>
      <w:r w:rsidR="00C818FB" w:rsidRPr="00C0550D">
        <w:rPr>
          <w:rFonts w:ascii="Times New Roman" w:hAnsi="Times New Roman" w:cs="Times New Roman"/>
          <w:sz w:val="24"/>
          <w:szCs w:val="24"/>
        </w:rPr>
        <w:t>, za ktoré</w:t>
      </w:r>
      <w:r w:rsidR="00A63E63">
        <w:rPr>
          <w:rFonts w:ascii="Times New Roman" w:hAnsi="Times New Roman" w:cs="Times New Roman"/>
          <w:sz w:val="24"/>
          <w:szCs w:val="24"/>
        </w:rPr>
        <w:t xml:space="preserve"> si</w:t>
      </w:r>
      <w:r w:rsidR="00C818FB" w:rsidRPr="00C0550D">
        <w:rPr>
          <w:rFonts w:ascii="Times New Roman" w:hAnsi="Times New Roman" w:cs="Times New Roman"/>
          <w:sz w:val="24"/>
          <w:szCs w:val="24"/>
        </w:rPr>
        <w:t xml:space="preserve"> </w:t>
      </w:r>
      <w:r w:rsidR="00B3157E">
        <w:rPr>
          <w:rFonts w:ascii="Times New Roman" w:hAnsi="Times New Roman" w:cs="Times New Roman"/>
          <w:sz w:val="24"/>
          <w:szCs w:val="24"/>
        </w:rPr>
        <w:t>dodávateľ</w:t>
      </w:r>
      <w:r w:rsidR="00AF5935">
        <w:rPr>
          <w:rFonts w:ascii="Times New Roman" w:hAnsi="Times New Roman" w:cs="Times New Roman"/>
          <w:sz w:val="24"/>
          <w:szCs w:val="24"/>
        </w:rPr>
        <w:t xml:space="preserve"> </w:t>
      </w:r>
      <w:r w:rsidR="00EE4D30">
        <w:rPr>
          <w:rFonts w:ascii="Times New Roman" w:hAnsi="Times New Roman" w:cs="Times New Roman"/>
          <w:sz w:val="24"/>
          <w:szCs w:val="24"/>
        </w:rPr>
        <w:t xml:space="preserve">projektu </w:t>
      </w:r>
      <w:r w:rsidR="00EE4D30">
        <w:rPr>
          <w:rFonts w:ascii="Times New Roman" w:hAnsi="Times New Roman" w:cs="Times New Roman"/>
          <w:sz w:val="24"/>
          <w:szCs w:val="24"/>
          <w:lang w:eastAsia="sk-SK"/>
        </w:rPr>
        <w:t>v zmysle Článku 1, ods. 1</w:t>
      </w:r>
      <w:r w:rsidR="00EE4D30" w:rsidRPr="00C0550D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="00C818FB" w:rsidRPr="00C0550D">
        <w:rPr>
          <w:rFonts w:ascii="Times New Roman" w:hAnsi="Times New Roman" w:cs="Times New Roman"/>
          <w:sz w:val="24"/>
          <w:szCs w:val="24"/>
        </w:rPr>
        <w:t xml:space="preserve"> uplatňuje indexáciu.</w:t>
      </w:r>
    </w:p>
    <w:p w14:paraId="62B2CBB0" w14:textId="1CF63103" w:rsidR="00D810BA" w:rsidRDefault="0068230B" w:rsidP="0068230B">
      <w:pPr>
        <w:pStyle w:val="Odsekzoznamu"/>
        <w:numPr>
          <w:ilvl w:val="1"/>
          <w:numId w:val="6"/>
        </w:numPr>
        <w:spacing w:before="16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prípade rámcovej </w:t>
      </w:r>
      <w:r w:rsidR="00950B23">
        <w:rPr>
          <w:rFonts w:ascii="Times New Roman" w:hAnsi="Times New Roman" w:cs="Times New Roman"/>
          <w:sz w:val="24"/>
          <w:szCs w:val="24"/>
        </w:rPr>
        <w:t>zmluvy</w:t>
      </w:r>
      <w:r>
        <w:rPr>
          <w:rFonts w:ascii="Times New Roman" w:hAnsi="Times New Roman" w:cs="Times New Roman"/>
          <w:sz w:val="24"/>
          <w:szCs w:val="24"/>
        </w:rPr>
        <w:t xml:space="preserve"> sa referenčným obdobím </w:t>
      </w:r>
      <w:r w:rsidRPr="00C0550D">
        <w:rPr>
          <w:rFonts w:ascii="Times New Roman" w:hAnsi="Times New Roman" w:cs="Times New Roman"/>
          <w:sz w:val="24"/>
          <w:szCs w:val="24"/>
        </w:rPr>
        <w:t>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“ rozumie </w:t>
      </w:r>
      <w:r w:rsidR="00D810BA">
        <w:rPr>
          <w:rFonts w:ascii="Times New Roman" w:hAnsi="Times New Roman" w:cs="Times New Roman"/>
          <w:sz w:val="24"/>
          <w:szCs w:val="24"/>
        </w:rPr>
        <w:t>kvartál:</w:t>
      </w:r>
    </w:p>
    <w:p w14:paraId="105389B7" w14:textId="77B5ED58" w:rsidR="008408EB" w:rsidRPr="00435E53" w:rsidRDefault="0068230B" w:rsidP="008408EB">
      <w:pPr>
        <w:pStyle w:val="Odsekzoznamu"/>
        <w:numPr>
          <w:ilvl w:val="2"/>
          <w:numId w:val="4"/>
        </w:numPr>
        <w:spacing w:before="16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8EB">
        <w:rPr>
          <w:rFonts w:ascii="Times New Roman" w:hAnsi="Times New Roman" w:cs="Times New Roman"/>
          <w:sz w:val="24"/>
          <w:szCs w:val="24"/>
        </w:rPr>
        <w:t>do ktorého spadá kalendárny deň, v ktorý uplynula lehota na predkladanie čiastkových ponúk do súťaže</w:t>
      </w:r>
      <w:r w:rsidR="00AB67AB" w:rsidRPr="008408EB">
        <w:rPr>
          <w:rFonts w:ascii="Times New Roman" w:hAnsi="Times New Roman" w:cs="Times New Roman"/>
          <w:sz w:val="24"/>
          <w:szCs w:val="24"/>
        </w:rPr>
        <w:t>/objednávok</w:t>
      </w:r>
      <w:r w:rsidRPr="008408EB">
        <w:rPr>
          <w:rFonts w:ascii="Times New Roman" w:hAnsi="Times New Roman" w:cs="Times New Roman"/>
          <w:sz w:val="24"/>
          <w:szCs w:val="24"/>
        </w:rPr>
        <w:t xml:space="preserve"> </w:t>
      </w:r>
      <w:r w:rsidRPr="008408EB">
        <w:rPr>
          <w:rFonts w:ascii="Times New Roman" w:hAnsi="Times New Roman" w:cs="Times New Roman"/>
          <w:sz w:val="24"/>
          <w:szCs w:val="24"/>
          <w:lang w:eastAsia="sk-SK"/>
        </w:rPr>
        <w:t xml:space="preserve">na obstarávané </w:t>
      </w:r>
      <w:r w:rsidRPr="00435E53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lastRenderedPageBreak/>
        <w:t>projekty v zmysle Článku 1, ods. 1.</w:t>
      </w:r>
      <w:r w:rsidR="00D810BA" w:rsidRPr="00435E53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E24041" w:rsidRPr="00435E53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(Rámcov</w:t>
      </w:r>
      <w:r w:rsidR="008408EB" w:rsidRPr="00435E53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á</w:t>
      </w:r>
      <w:r w:rsidR="00E24041" w:rsidRPr="00435E53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dohod</w:t>
      </w:r>
      <w:r w:rsidR="008408EB" w:rsidRPr="00435E53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a</w:t>
      </w:r>
      <w:r w:rsidR="00E24041" w:rsidRPr="00435E53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s opätovným otvorením súťaže) </w:t>
      </w:r>
    </w:p>
    <w:p w14:paraId="31B3B42A" w14:textId="0F6C115B" w:rsidR="008408EB" w:rsidRPr="00435E53" w:rsidRDefault="00D810BA" w:rsidP="00D26D46">
      <w:pPr>
        <w:pStyle w:val="Odsekzoznamu"/>
        <w:numPr>
          <w:ilvl w:val="2"/>
          <w:numId w:val="4"/>
        </w:numPr>
        <w:spacing w:before="16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ktorého spadá kalendárny deň, v ktorý uplynula lehota na predkladanie ponúk do súťaže </w:t>
      </w:r>
      <w:r w:rsidRPr="00435E53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na obstarávané projekty v zmysle Článku 1, ods. 1, t.</w:t>
      </w:r>
      <w:r w:rsidR="008408EB" w:rsidRPr="00435E53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Pr="00435E53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 xml:space="preserve">j. obdobie </w:t>
      </w:r>
      <w:r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>“ podľa Článku 2, ods. 3 a) (</w:t>
      </w:r>
      <w:r w:rsidR="00E24041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Rámcová dohoda podľa § 2 ods. 5 písm. g) zákona o verejnom obstarávaní </w:t>
      </w:r>
      <w:r w:rsidR="00D26D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 w:rsidR="00D26D46" w:rsidRPr="00D26D46">
        <w:rPr>
          <w:rFonts w:ascii="Times New Roman" w:hAnsi="Times New Roman" w:cs="Times New Roman"/>
          <w:color w:val="000000" w:themeColor="text1"/>
          <w:sz w:val="24"/>
          <w:szCs w:val="24"/>
        </w:rPr>
        <w:t>Rámcová dohoda bez opätovného otvorenia súťaže</w:t>
      </w:r>
      <w:r w:rsidR="00D26D4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24041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9B7FD2B" w14:textId="18AEDE60" w:rsidR="00703195" w:rsidRPr="00435E53" w:rsidRDefault="00F074CB" w:rsidP="00E24041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3195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067C5F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03195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>prípade</w:t>
      </w:r>
      <w:r w:rsidR="00067C5F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03195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 pri </w:t>
      </w:r>
      <w:r w:rsidR="001D5755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realizácii </w:t>
      </w:r>
      <w:r w:rsidR="00AB67AB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dodávky </w:t>
      </w:r>
      <w:r w:rsidR="001D5755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nedôjde </w:t>
      </w:r>
      <w:r w:rsidR="00006CC2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 predĺženiu </w:t>
      </w:r>
      <w:r w:rsidR="00703195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>lehoty</w:t>
      </w:r>
      <w:r w:rsidR="00067C5F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67AB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>dodania</w:t>
      </w:r>
      <w:r w:rsidR="00067C5F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24436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67C5F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 mechanizmus indexácie sa použije referenčné obdobie </w:t>
      </w:r>
      <w:r w:rsidR="00AB67AB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>(„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="00AB67AB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“) </w:t>
      </w:r>
      <w:r w:rsidR="00067C5F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 rozhodujúce obdobie </w:t>
      </w:r>
      <w:r w:rsidR="00AB67AB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>(„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</m:oMath>
      <w:r w:rsidR="00AB67AB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“) </w:t>
      </w:r>
      <w:r w:rsidR="00F9465D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podľa </w:t>
      </w:r>
      <w:r w:rsidR="003D74CD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="00A97C7A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lánku </w:t>
      </w:r>
      <w:r w:rsidR="00C55CF2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97C7A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>, ods</w:t>
      </w:r>
      <w:r w:rsidR="00C818FB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9465D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2CAD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 w:rsidR="00AA5C15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>tohto metodického pokynu</w:t>
      </w:r>
      <w:r w:rsidR="00906E1D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vzhľadom na </w:t>
      </w:r>
      <w:r w:rsidR="00E24041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určený spôsob zadaného postupu vo verejnom obstarávaní. </w:t>
      </w:r>
      <w:r w:rsidR="00906E1D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2781525" w14:textId="55AC69A4" w:rsidR="00F9465D" w:rsidRPr="00435E53" w:rsidRDefault="00F074CB" w:rsidP="00703195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74CD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>V </w:t>
      </w:r>
      <w:r w:rsidR="003D74CD" w:rsidRPr="00875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prípade, ak pri </w:t>
      </w:r>
      <w:r w:rsidR="00AB67AB" w:rsidRPr="008752AB">
        <w:rPr>
          <w:rFonts w:ascii="Times New Roman" w:hAnsi="Times New Roman" w:cs="Times New Roman"/>
          <w:color w:val="000000" w:themeColor="text1"/>
          <w:sz w:val="24"/>
          <w:szCs w:val="24"/>
        </w:rPr>
        <w:t>dodávke</w:t>
      </w:r>
      <w:r w:rsidR="003D74CD" w:rsidRPr="00875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dôjde k predĺženiu lehoty </w:t>
      </w:r>
      <w:r w:rsidR="00AB67AB" w:rsidRPr="008752AB">
        <w:rPr>
          <w:rFonts w:ascii="Times New Roman" w:hAnsi="Times New Roman" w:cs="Times New Roman"/>
          <w:color w:val="000000" w:themeColor="text1"/>
          <w:sz w:val="24"/>
          <w:szCs w:val="24"/>
        </w:rPr>
        <w:t>dodania</w:t>
      </w:r>
      <w:r w:rsidR="003D74CD" w:rsidRPr="00875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alebo zmene </w:t>
      </w:r>
      <w:r w:rsidR="00AB67AB" w:rsidRPr="008752AB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3D74CD" w:rsidRPr="00875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armonogramu </w:t>
      </w:r>
      <w:r w:rsidR="008752AB" w:rsidRPr="008752AB">
        <w:rPr>
          <w:rFonts w:ascii="Times New Roman" w:hAnsi="Times New Roman" w:cs="Times New Roman"/>
          <w:color w:val="000000" w:themeColor="text1"/>
          <w:sz w:val="24"/>
          <w:szCs w:val="24"/>
        </w:rPr>
        <w:t>oproti harmonogramu uzatvorenému v čase podpisu zmluvy</w:t>
      </w:r>
      <w:r w:rsidR="003D74CD" w:rsidRPr="00875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základe udalostí, ktoré preukázateľne zo strany </w:t>
      </w:r>
      <w:r w:rsidR="00AB67AB" w:rsidRPr="008752AB">
        <w:rPr>
          <w:rFonts w:ascii="Times New Roman" w:hAnsi="Times New Roman" w:cs="Times New Roman"/>
          <w:color w:val="000000" w:themeColor="text1"/>
          <w:sz w:val="24"/>
          <w:szCs w:val="24"/>
        </w:rPr>
        <w:t>dodávateľa</w:t>
      </w:r>
      <w:r w:rsidR="003D74CD" w:rsidRPr="00875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nebolo možné vopred predpokladať a zároveň </w:t>
      </w:r>
      <w:r w:rsidR="00AB67AB" w:rsidRPr="008752AB">
        <w:rPr>
          <w:rFonts w:ascii="Times New Roman" w:hAnsi="Times New Roman" w:cs="Times New Roman"/>
          <w:color w:val="000000" w:themeColor="text1"/>
          <w:sz w:val="24"/>
          <w:szCs w:val="24"/>
        </w:rPr>
        <w:t>dodávateľ</w:t>
      </w:r>
      <w:r w:rsidR="003D74CD" w:rsidRPr="00875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vykonal všetky adekvátne úkony k zabráneniu predĺžen</w:t>
      </w:r>
      <w:r w:rsidR="003D74CD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ia lehoty </w:t>
      </w:r>
      <w:r w:rsidR="00AB67AB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>dodávky</w:t>
      </w:r>
      <w:r w:rsidR="003D74CD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>, pre mechanizmus indexácie sa použije referenčné obdobie</w:t>
      </w:r>
      <w:r w:rsidR="00AB67AB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="00AB67AB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>“)</w:t>
      </w:r>
      <w:r w:rsidR="003D74CD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rozhodujúce obdobie </w:t>
      </w:r>
      <w:r w:rsidR="00AB67AB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>(„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</m:oMath>
      <w:r w:rsidR="00AB67AB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“) </w:t>
      </w:r>
      <w:r w:rsidR="003D74CD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>podľa Článku 2, ods. 3 tohto metodického pokynu</w:t>
      </w:r>
      <w:r w:rsidR="00906E1D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vzhľadom na </w:t>
      </w:r>
      <w:r w:rsidR="00E24041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>určený spôsob zadaného postupu vo verejnom obstarávaní.</w:t>
      </w:r>
    </w:p>
    <w:p w14:paraId="23CFDA99" w14:textId="366C0262" w:rsidR="00A97C7A" w:rsidRPr="00435E53" w:rsidRDefault="00F074CB" w:rsidP="005D76D9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116A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>V prípade, a</w:t>
      </w:r>
      <w:r w:rsidR="005D76D9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 pri </w:t>
      </w:r>
      <w:r w:rsidR="00AB67AB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>dodávke</w:t>
      </w:r>
      <w:r w:rsidR="005D76D9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dôjde k predĺženiu </w:t>
      </w:r>
      <w:r w:rsidR="00BA116A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zmluvnej </w:t>
      </w:r>
      <w:r w:rsidR="005D76D9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lehoty z dôvodov na strane </w:t>
      </w:r>
      <w:r w:rsidR="00AB67AB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>dodávateľa</w:t>
      </w:r>
      <w:r w:rsidR="00076B53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zároveň dodávateľ nevykonal všetky adekvátne úkony k zabráneniu predĺženia lehoty dodávky</w:t>
      </w:r>
      <w:r w:rsidR="005D76D9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 mechanizmus indexácie po pôvodnej lehote </w:t>
      </w:r>
      <w:r w:rsidR="00AB67AB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dodávky </w:t>
      </w:r>
      <w:r w:rsidR="00BA116A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>bude rozhodujúcim obdobím</w:t>
      </w:r>
      <w:r w:rsidR="005D76D9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67AB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>(„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</m:oMath>
      <w:r w:rsidR="00AB67AB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“) </w:t>
      </w:r>
      <w:r w:rsidR="000D0C34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>kvartál</w:t>
      </w:r>
      <w:r w:rsidR="00AB67AB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76D9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pôvodnej lehoty </w:t>
      </w:r>
      <w:r w:rsidR="00AB67AB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>dodávky podľa harmonogramu</w:t>
      </w:r>
      <w:r w:rsidR="00906E1D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vzhľadom na </w:t>
      </w:r>
      <w:r w:rsidR="00E24041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>určený spôsob zadaného postupu vo verejnom obstarávaní.</w:t>
      </w:r>
    </w:p>
    <w:p w14:paraId="00F2F17C" w14:textId="5D10B379" w:rsidR="00EC5284" w:rsidRDefault="00F074CB" w:rsidP="0081367A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1851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stanovenom </w:t>
      </w:r>
      <w:r w:rsidR="003304F9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>vzorc</w:t>
      </w:r>
      <w:r w:rsidR="00B21851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3304F9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 výpočet indexácie</w:t>
      </w:r>
      <w:r w:rsidR="00666E62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F5E7E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podľa odseku </w:t>
      </w:r>
      <w:r w:rsidR="0068515C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2F5E7E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tohto článku,</w:t>
      </w:r>
      <w:r w:rsidR="003304F9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fixná časť nákladov</w:t>
      </w:r>
      <w:r w:rsidR="00BA44FD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realizovaného projektu</w:t>
      </w:r>
      <w:r w:rsidR="003304F9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>, ktor</w:t>
      </w:r>
      <w:r w:rsidR="00BA44FD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>á nepodlieha</w:t>
      </w:r>
      <w:r w:rsidR="003304F9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04F9" w:rsidRPr="00B237EB">
        <w:rPr>
          <w:rFonts w:ascii="Times New Roman" w:hAnsi="Times New Roman" w:cs="Times New Roman"/>
          <w:sz w:val="24"/>
          <w:szCs w:val="24"/>
        </w:rPr>
        <w:t>indexácii, stanovená vo výške 1</w:t>
      </w:r>
      <w:r w:rsidR="00666E62" w:rsidRPr="00B237EB">
        <w:rPr>
          <w:rFonts w:ascii="Times New Roman" w:hAnsi="Times New Roman" w:cs="Times New Roman"/>
          <w:sz w:val="24"/>
          <w:szCs w:val="24"/>
        </w:rPr>
        <w:t>0</w:t>
      </w:r>
      <w:r w:rsidR="003304F9" w:rsidRPr="00B237EB">
        <w:rPr>
          <w:rFonts w:ascii="Times New Roman" w:hAnsi="Times New Roman" w:cs="Times New Roman"/>
          <w:sz w:val="24"/>
          <w:szCs w:val="24"/>
        </w:rPr>
        <w:t xml:space="preserve"> %</w:t>
      </w:r>
      <w:r w:rsidR="000048FA" w:rsidRPr="00B237EB">
        <w:rPr>
          <w:rFonts w:ascii="Times New Roman" w:hAnsi="Times New Roman" w:cs="Times New Roman"/>
          <w:sz w:val="24"/>
          <w:szCs w:val="24"/>
        </w:rPr>
        <w:t xml:space="preserve"> a</w:t>
      </w:r>
      <w:r w:rsidR="000E3958" w:rsidRPr="00B237EB">
        <w:rPr>
          <w:rFonts w:ascii="Times New Roman" w:hAnsi="Times New Roman" w:cs="Times New Roman"/>
          <w:sz w:val="24"/>
          <w:szCs w:val="24"/>
        </w:rPr>
        <w:t> </w:t>
      </w:r>
      <w:r w:rsidR="000048FA" w:rsidRPr="00B237EB">
        <w:rPr>
          <w:rFonts w:ascii="Times New Roman" w:hAnsi="Times New Roman" w:cs="Times New Roman"/>
          <w:sz w:val="24"/>
          <w:szCs w:val="24"/>
        </w:rPr>
        <w:t>hodnota</w:t>
      </w:r>
      <w:r w:rsidR="000E3958" w:rsidRPr="00B237EB">
        <w:rPr>
          <w:rFonts w:ascii="Times New Roman" w:hAnsi="Times New Roman" w:cs="Times New Roman"/>
          <w:sz w:val="24"/>
          <w:szCs w:val="24"/>
        </w:rPr>
        <w:t xml:space="preserve"> nákladov</w:t>
      </w:r>
      <w:r w:rsidR="000048FA" w:rsidRPr="00B237EB">
        <w:rPr>
          <w:rFonts w:ascii="Times New Roman" w:hAnsi="Times New Roman" w:cs="Times New Roman"/>
          <w:sz w:val="24"/>
          <w:szCs w:val="24"/>
        </w:rPr>
        <w:t xml:space="preserve">, ktorá podlieha indexácii je stanovená vo výške </w:t>
      </w:r>
      <w:r w:rsidR="00666E62" w:rsidRPr="00B237EB">
        <w:rPr>
          <w:rFonts w:ascii="Times New Roman" w:hAnsi="Times New Roman" w:cs="Times New Roman"/>
          <w:sz w:val="24"/>
          <w:szCs w:val="24"/>
        </w:rPr>
        <w:t xml:space="preserve">90 </w:t>
      </w:r>
      <w:r w:rsidR="000048FA" w:rsidRPr="00B237EB">
        <w:rPr>
          <w:rFonts w:ascii="Times New Roman" w:hAnsi="Times New Roman" w:cs="Times New Roman"/>
          <w:sz w:val="24"/>
          <w:szCs w:val="24"/>
        </w:rPr>
        <w:t>%</w:t>
      </w:r>
      <w:r w:rsidR="002F5BF0" w:rsidRPr="00B237EB">
        <w:rPr>
          <w:rFonts w:ascii="Times New Roman" w:hAnsi="Times New Roman" w:cs="Times New Roman"/>
          <w:sz w:val="24"/>
          <w:szCs w:val="24"/>
        </w:rPr>
        <w:t xml:space="preserve"> z </w:t>
      </w:r>
      <w:r w:rsidR="00BA44FD" w:rsidRPr="00B237EB">
        <w:rPr>
          <w:rFonts w:ascii="Times New Roman" w:hAnsi="Times New Roman" w:cs="Times New Roman"/>
          <w:sz w:val="24"/>
          <w:szCs w:val="24"/>
        </w:rPr>
        <w:t>celkového</w:t>
      </w:r>
      <w:r w:rsidR="002F5BF0" w:rsidRPr="00B237EB">
        <w:rPr>
          <w:rFonts w:ascii="Times New Roman" w:hAnsi="Times New Roman" w:cs="Times New Roman"/>
          <w:sz w:val="24"/>
          <w:szCs w:val="24"/>
        </w:rPr>
        <w:t xml:space="preserve"> </w:t>
      </w:r>
      <w:r w:rsidR="00BA44FD" w:rsidRPr="00B237EB">
        <w:rPr>
          <w:rFonts w:ascii="Times New Roman" w:hAnsi="Times New Roman" w:cs="Times New Roman"/>
          <w:sz w:val="24"/>
          <w:szCs w:val="24"/>
        </w:rPr>
        <w:t xml:space="preserve">realizovaného projektu </w:t>
      </w:r>
      <w:r w:rsidR="00BA44FD" w:rsidRPr="00B237EB">
        <w:rPr>
          <w:rFonts w:ascii="Times New Roman" w:hAnsi="Times New Roman" w:cs="Times New Roman"/>
          <w:sz w:val="24"/>
          <w:szCs w:val="24"/>
          <w:lang w:eastAsia="sk-SK"/>
        </w:rPr>
        <w:t>v zmysle Článku 1, ods. 1</w:t>
      </w:r>
      <w:r w:rsidR="003304F9" w:rsidRPr="00B237EB">
        <w:rPr>
          <w:rFonts w:ascii="Times New Roman" w:hAnsi="Times New Roman" w:cs="Times New Roman"/>
          <w:sz w:val="24"/>
          <w:szCs w:val="24"/>
        </w:rPr>
        <w:t xml:space="preserve">. Zdrojmi vstupov pre výpočet </w:t>
      </w:r>
      <w:r w:rsidR="00D20D43" w:rsidRPr="00B237EB">
        <w:rPr>
          <w:rFonts w:ascii="Times New Roman" w:hAnsi="Times New Roman" w:cs="Times New Roman"/>
          <w:sz w:val="24"/>
          <w:szCs w:val="24"/>
        </w:rPr>
        <w:t>násobiteľa úpravy (</w:t>
      </w:r>
      <w:r w:rsidR="000E3958" w:rsidRPr="00B237EB">
        <w:rPr>
          <w:rFonts w:ascii="Times New Roman" w:hAnsi="Times New Roman" w:cs="Times New Roman"/>
          <w:sz w:val="24"/>
          <w:szCs w:val="24"/>
        </w:rPr>
        <w:t>koeficientu zmeny</w:t>
      </w:r>
      <w:r w:rsidR="00D20D43" w:rsidRPr="00B237EB">
        <w:rPr>
          <w:rFonts w:ascii="Times New Roman" w:hAnsi="Times New Roman" w:cs="Times New Roman"/>
          <w:sz w:val="24"/>
          <w:szCs w:val="24"/>
        </w:rPr>
        <w:t>)</w:t>
      </w:r>
      <w:r w:rsidR="000E3958" w:rsidRPr="00B237EB">
        <w:rPr>
          <w:rFonts w:ascii="Times New Roman" w:hAnsi="Times New Roman" w:cs="Times New Roman"/>
          <w:sz w:val="24"/>
          <w:szCs w:val="24"/>
        </w:rPr>
        <w:t xml:space="preserve"> </w:t>
      </w:r>
      <w:r w:rsidR="003304F9" w:rsidRPr="00B237EB">
        <w:rPr>
          <w:rFonts w:ascii="Times New Roman" w:hAnsi="Times New Roman" w:cs="Times New Roman"/>
          <w:sz w:val="24"/>
          <w:szCs w:val="24"/>
        </w:rPr>
        <w:t xml:space="preserve">pre </w:t>
      </w:r>
      <w:r w:rsidR="00D20D43" w:rsidRPr="00B237EB">
        <w:rPr>
          <w:rFonts w:ascii="Times New Roman" w:hAnsi="Times New Roman" w:cs="Times New Roman"/>
          <w:sz w:val="24"/>
          <w:szCs w:val="24"/>
        </w:rPr>
        <w:t>mechanizmus indexácie</w:t>
      </w:r>
      <w:r w:rsidR="003304F9" w:rsidRPr="00B237EB">
        <w:rPr>
          <w:rFonts w:ascii="Times New Roman" w:hAnsi="Times New Roman" w:cs="Times New Roman"/>
          <w:sz w:val="24"/>
          <w:szCs w:val="24"/>
        </w:rPr>
        <w:t xml:space="preserve"> </w:t>
      </w:r>
      <w:r w:rsidR="00E76E28" w:rsidRPr="00B237EB">
        <w:rPr>
          <w:rFonts w:ascii="Times New Roman" w:hAnsi="Times New Roman" w:cs="Times New Roman"/>
          <w:sz w:val="24"/>
          <w:szCs w:val="24"/>
        </w:rPr>
        <w:t>sú</w:t>
      </w:r>
      <w:r w:rsidR="000E3958" w:rsidRPr="00B237EB">
        <w:rPr>
          <w:rFonts w:ascii="Times New Roman" w:hAnsi="Times New Roman" w:cs="Times New Roman"/>
          <w:sz w:val="24"/>
          <w:szCs w:val="24"/>
        </w:rPr>
        <w:t xml:space="preserve"> </w:t>
      </w:r>
      <w:r w:rsidR="00EC5284">
        <w:rPr>
          <w:rFonts w:ascii="Times New Roman" w:hAnsi="Times New Roman" w:cs="Times New Roman"/>
          <w:sz w:val="24"/>
          <w:szCs w:val="24"/>
        </w:rPr>
        <w:t xml:space="preserve">nasledovné </w:t>
      </w:r>
      <w:r w:rsidR="000E3958" w:rsidRPr="00B237EB">
        <w:rPr>
          <w:rFonts w:ascii="Times New Roman" w:hAnsi="Times New Roman" w:cs="Times New Roman"/>
          <w:sz w:val="24"/>
          <w:szCs w:val="24"/>
        </w:rPr>
        <w:t>ukazovate</w:t>
      </w:r>
      <w:r w:rsidR="00E76E28" w:rsidRPr="00B237EB">
        <w:rPr>
          <w:rFonts w:ascii="Times New Roman" w:hAnsi="Times New Roman" w:cs="Times New Roman"/>
          <w:sz w:val="24"/>
          <w:szCs w:val="24"/>
        </w:rPr>
        <w:t>le</w:t>
      </w:r>
      <w:r w:rsidR="00EC5284">
        <w:rPr>
          <w:rFonts w:ascii="Times New Roman" w:hAnsi="Times New Roman" w:cs="Times New Roman"/>
          <w:sz w:val="24"/>
          <w:szCs w:val="24"/>
        </w:rPr>
        <w:t xml:space="preserve"> </w:t>
      </w:r>
      <w:r w:rsidR="00EC5284" w:rsidRPr="00EC5284">
        <w:rPr>
          <w:rFonts w:ascii="Times New Roman" w:hAnsi="Times New Roman" w:cs="Times New Roman"/>
          <w:sz w:val="24"/>
          <w:szCs w:val="24"/>
        </w:rPr>
        <w:t xml:space="preserve">publikované Štatistickým úradom Slovenskej republiky na jeho internetovej stránke </w:t>
      </w:r>
      <w:hyperlink r:id="rId8" w:history="1">
        <w:r w:rsidR="00EC5284" w:rsidRPr="00EC5284">
          <w:rPr>
            <w:rStyle w:val="Hypertextovprepojenie"/>
            <w:rFonts w:ascii="Times New Roman" w:hAnsi="Times New Roman" w:cs="Times New Roman"/>
            <w:sz w:val="24"/>
            <w:szCs w:val="24"/>
          </w:rPr>
          <w:t>www.statistics.sk</w:t>
        </w:r>
      </w:hyperlink>
      <w:r w:rsidR="00EC5284">
        <w:rPr>
          <w:rFonts w:ascii="Times New Roman" w:hAnsi="Times New Roman" w:cs="Times New Roman"/>
          <w:sz w:val="24"/>
          <w:szCs w:val="24"/>
        </w:rPr>
        <w:t xml:space="preserve"> za obdobie kvartál:</w:t>
      </w:r>
      <w:r w:rsidR="003304F9" w:rsidRPr="00B237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6EA3FC" w14:textId="48FDE992" w:rsidR="00EC5284" w:rsidRDefault="005C18E8" w:rsidP="008408EB">
      <w:pPr>
        <w:pStyle w:val="Odsekzoznamu"/>
        <w:numPr>
          <w:ilvl w:val="1"/>
          <w:numId w:val="8"/>
        </w:numPr>
        <w:spacing w:before="16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="003E148D" w:rsidRPr="00B237EB">
        <w:rPr>
          <w:rFonts w:ascii="Times New Roman" w:hAnsi="Times New Roman" w:cs="Times New Roman"/>
          <w:i/>
          <w:sz w:val="24"/>
          <w:szCs w:val="24"/>
        </w:rPr>
        <w:t>Harmonizované indexy spotrebiteľských cien (priemer roka 2015=100) - mesačne [sp0017ms]</w:t>
      </w:r>
      <w:r w:rsidR="003E148D">
        <w:rPr>
          <w:rStyle w:val="Odkaznapoznmkupodiarou"/>
          <w:rFonts w:ascii="Times New Roman" w:hAnsi="Times New Roman" w:cs="Times New Roman"/>
          <w:i/>
          <w:sz w:val="24"/>
          <w:szCs w:val="24"/>
        </w:rPr>
        <w:footnoteReference w:id="4"/>
      </w:r>
      <w:r w:rsidR="0068515C" w:rsidRPr="00EC5284">
        <w:rPr>
          <w:rFonts w:ascii="Times New Roman" w:hAnsi="Times New Roman" w:cs="Times New Roman"/>
          <w:i/>
          <w:sz w:val="24"/>
          <w:szCs w:val="24"/>
        </w:rPr>
        <w:t>“</w:t>
      </w:r>
      <w:r w:rsidR="00EC5284">
        <w:rPr>
          <w:rFonts w:ascii="Times New Roman" w:hAnsi="Times New Roman" w:cs="Times New Roman"/>
          <w:sz w:val="24"/>
          <w:szCs w:val="24"/>
        </w:rPr>
        <w:t>,</w:t>
      </w:r>
      <w:r w:rsidR="009E33DD" w:rsidRPr="00EC5284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2C2B2E97" w14:textId="2FF0296C" w:rsidR="00EC5284" w:rsidRPr="00EC5284" w:rsidRDefault="00EC5284" w:rsidP="008408EB">
      <w:pPr>
        <w:pStyle w:val="Odsekzoznamu"/>
        <w:numPr>
          <w:ilvl w:val="1"/>
          <w:numId w:val="8"/>
        </w:numPr>
        <w:spacing w:before="16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5284">
        <w:rPr>
          <w:rFonts w:ascii="Times New Roman" w:hAnsi="Times New Roman" w:cs="Times New Roman"/>
          <w:i/>
          <w:sz w:val="24"/>
          <w:szCs w:val="24"/>
        </w:rPr>
        <w:t>„</w:t>
      </w:r>
      <w:r w:rsidR="00880F56" w:rsidRPr="00880F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Indexy cien priemyselných výrobcov podľa SK NACE Rev. 2 bez spotrebnej dane (2015=100) - </w:t>
      </w:r>
      <w:r w:rsidR="00880F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tuzemsko - štvrťročne [sp2056qs</w:t>
      </w:r>
      <w:r w:rsidRPr="00EC528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]</w:t>
      </w:r>
      <w:r w:rsidRPr="00A46D24">
        <w:rPr>
          <w:rStyle w:val="Odkaznapoznmkupodiarou"/>
          <w:rFonts w:ascii="Times New Roman" w:hAnsi="Times New Roman" w:cs="Times New Roman"/>
          <w:color w:val="000000" w:themeColor="text1"/>
          <w:sz w:val="24"/>
          <w:szCs w:val="24"/>
        </w:rPr>
        <w:footnoteReference w:id="5"/>
      </w:r>
      <w:r w:rsidRPr="00EC52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5284">
        <w:rPr>
          <w:rFonts w:ascii="Times New Roman" w:hAnsi="Times New Roman" w:cs="Times New Roman"/>
          <w:sz w:val="24"/>
          <w:szCs w:val="24"/>
        </w:rPr>
        <w:t>a konkrétne hodnoty odvetvia</w:t>
      </w:r>
      <w:r w:rsidRPr="00EC5284">
        <w:rPr>
          <w:rFonts w:ascii="Times New Roman" w:hAnsi="Times New Roman" w:cs="Times New Roman"/>
          <w:i/>
          <w:sz w:val="24"/>
          <w:szCs w:val="24"/>
        </w:rPr>
        <w:t xml:space="preserve"> „DA Dodávka elektriny, plynu a studeného vzduchu“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14:paraId="7E297D25" w14:textId="6ADDAB45" w:rsidR="003304F9" w:rsidRPr="00EC5284" w:rsidRDefault="00414C92" w:rsidP="008408EB">
      <w:pPr>
        <w:pStyle w:val="Odsekzoznamu"/>
        <w:numPr>
          <w:ilvl w:val="1"/>
          <w:numId w:val="8"/>
        </w:numPr>
        <w:spacing w:before="16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5284">
        <w:rPr>
          <w:rFonts w:ascii="Times New Roman" w:hAnsi="Times New Roman" w:cs="Times New Roman"/>
          <w:i/>
          <w:sz w:val="24"/>
          <w:szCs w:val="24"/>
        </w:rPr>
        <w:t>„</w:t>
      </w:r>
      <w:r w:rsidR="00880F56" w:rsidRPr="00880F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Indexy cien priemyselných výrobcov podľa SK NACE Rev. 2 bez spotrebnej dane (2015=100) - tuzemsko - štvrťročne [sp2056qs]</w:t>
      </w:r>
      <w:r w:rsidR="0068515C" w:rsidRPr="00EC5284">
        <w:rPr>
          <w:rStyle w:val="Odkaznapoznmkupodiarou"/>
          <w:rFonts w:ascii="Times New Roman" w:hAnsi="Times New Roman" w:cs="Times New Roman"/>
          <w:color w:val="000000" w:themeColor="text1"/>
          <w:sz w:val="24"/>
          <w:szCs w:val="24"/>
        </w:rPr>
        <w:footnoteReference w:id="6"/>
      </w:r>
      <w:r w:rsidRPr="00EC5284">
        <w:rPr>
          <w:rFonts w:ascii="Times New Roman" w:hAnsi="Times New Roman" w:cs="Times New Roman"/>
          <w:sz w:val="24"/>
          <w:szCs w:val="24"/>
        </w:rPr>
        <w:t>“ a konkrétne hodnoty odvetvia</w:t>
      </w:r>
      <w:r w:rsidRPr="00EC5284">
        <w:rPr>
          <w:rFonts w:ascii="Times New Roman" w:hAnsi="Times New Roman" w:cs="Times New Roman"/>
          <w:i/>
          <w:sz w:val="24"/>
          <w:szCs w:val="24"/>
        </w:rPr>
        <w:t xml:space="preserve"> „C Priemyselná výroba“</w:t>
      </w:r>
      <w:r w:rsidR="00EC5284">
        <w:rPr>
          <w:rFonts w:ascii="Times New Roman" w:hAnsi="Times New Roman" w:cs="Times New Roman"/>
          <w:sz w:val="24"/>
          <w:szCs w:val="24"/>
        </w:rPr>
        <w:t>.</w:t>
      </w:r>
    </w:p>
    <w:p w14:paraId="23C171D8" w14:textId="77955ED4" w:rsidR="00F074CB" w:rsidRDefault="00F074CB" w:rsidP="00323ED0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Vykazované mesačné hodnoty ukazovateľa „</w:t>
      </w:r>
      <w:r w:rsidRPr="006D3FD3">
        <w:rPr>
          <w:rFonts w:ascii="Times New Roman" w:hAnsi="Times New Roman" w:cs="Times New Roman"/>
          <w:i/>
          <w:sz w:val="24"/>
          <w:szCs w:val="24"/>
        </w:rPr>
        <w:t>Harmonizované indexy spotrebiteľských cien (priemer roka 2015=100) - mesačne [sp0017ms] – Spotrebiteľské ceny úhrnom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br/>
        <w:t xml:space="preserve">je potrebné previesť na obdobie kvartál pre obdobia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>
        <w:rPr>
          <w:rFonts w:ascii="Times New Roman" w:hAnsi="Times New Roman" w:cs="Times New Roman"/>
          <w:sz w:val="24"/>
          <w:szCs w:val="24"/>
        </w:rPr>
        <w:t xml:space="preserve"> tak, že sa vypočíta aritmetický priemer vykazovaných hodnôt za 3 relevantné mesiace prislúchajúce k obdobiu </w:t>
      </w:r>
      <w:r w:rsidRPr="00AB67AB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Pr="00AB67AB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 </w:t>
      </w:r>
      <w:r w:rsidRPr="00AB67AB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</m:oMath>
      <w:r w:rsidRPr="00AB67AB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Vypočítané aritmetické priemery sa matematicky zaokrúhľujú na 3 desatinné miesta. </w:t>
      </w:r>
    </w:p>
    <w:p w14:paraId="522BFADB" w14:textId="5F6C096A" w:rsidR="000E3958" w:rsidRPr="00C0550D" w:rsidRDefault="00F074CB" w:rsidP="00323ED0">
      <w:pPr>
        <w:pStyle w:val="Odsekzoznamu"/>
        <w:numPr>
          <w:ilvl w:val="0"/>
          <w:numId w:val="4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CAD">
        <w:rPr>
          <w:rFonts w:ascii="Times New Roman" w:hAnsi="Times New Roman" w:cs="Times New Roman"/>
          <w:sz w:val="24"/>
          <w:szCs w:val="24"/>
        </w:rPr>
        <w:t xml:space="preserve">Výsledná </w:t>
      </w:r>
      <w:r w:rsidR="000E3958" w:rsidRPr="00C0550D">
        <w:rPr>
          <w:rFonts w:ascii="Times New Roman" w:hAnsi="Times New Roman" w:cs="Times New Roman"/>
          <w:sz w:val="24"/>
          <w:szCs w:val="24"/>
        </w:rPr>
        <w:t xml:space="preserve">hodnota </w:t>
      </w:r>
      <w:r w:rsidR="00AB37A4">
        <w:rPr>
          <w:rFonts w:ascii="Times New Roman" w:hAnsi="Times New Roman" w:cs="Times New Roman"/>
          <w:sz w:val="24"/>
          <w:szCs w:val="24"/>
        </w:rPr>
        <w:t xml:space="preserve">násobiteľa </w:t>
      </w:r>
      <w:r w:rsidR="00D20D43">
        <w:rPr>
          <w:rFonts w:ascii="Times New Roman" w:hAnsi="Times New Roman" w:cs="Times New Roman"/>
          <w:sz w:val="24"/>
          <w:szCs w:val="24"/>
        </w:rPr>
        <w:t xml:space="preserve">úpravy </w:t>
      </w:r>
      <w:r w:rsidR="000E3958" w:rsidRPr="00C0550D">
        <w:rPr>
          <w:rFonts w:ascii="Times New Roman" w:hAnsi="Times New Roman" w:cs="Times New Roman"/>
          <w:sz w:val="24"/>
          <w:szCs w:val="24"/>
        </w:rPr>
        <w:t>môže dosahovať hodnoty</w:t>
      </w:r>
      <w:r w:rsidR="006B1C4A" w:rsidRPr="00C0550D">
        <w:rPr>
          <w:rFonts w:ascii="Times New Roman" w:hAnsi="Times New Roman" w:cs="Times New Roman"/>
          <w:sz w:val="24"/>
          <w:szCs w:val="24"/>
        </w:rPr>
        <w:t>:</w:t>
      </w:r>
    </w:p>
    <w:p w14:paraId="7C439585" w14:textId="7618EA41" w:rsidR="000E3958" w:rsidRPr="00C0550D" w:rsidRDefault="000E3958" w:rsidP="00C0550D">
      <w:pPr>
        <w:pStyle w:val="Odsekzoznamu"/>
        <w:numPr>
          <w:ilvl w:val="1"/>
          <w:numId w:val="7"/>
        </w:numPr>
        <w:spacing w:before="16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550D">
        <w:rPr>
          <w:rFonts w:ascii="Times New Roman" w:hAnsi="Times New Roman" w:cs="Times New Roman"/>
          <w:sz w:val="24"/>
          <w:szCs w:val="24"/>
        </w:rPr>
        <w:t xml:space="preserve">Hodnota </w:t>
      </w:r>
      <w:r w:rsidR="006B1C4A" w:rsidRPr="00C0550D">
        <w:rPr>
          <w:rFonts w:ascii="Times New Roman" w:hAnsi="Times New Roman" w:cs="Times New Roman"/>
          <w:sz w:val="24"/>
          <w:szCs w:val="24"/>
        </w:rPr>
        <w:t>násobiteľa úpravy (</w:t>
      </w:r>
      <w:r w:rsidRPr="00C0550D">
        <w:rPr>
          <w:rFonts w:ascii="Times New Roman" w:hAnsi="Times New Roman" w:cs="Times New Roman"/>
          <w:sz w:val="24"/>
          <w:szCs w:val="24"/>
        </w:rPr>
        <w:t>koeficientu</w:t>
      </w:r>
      <w:r w:rsidR="006B1C4A" w:rsidRPr="00C0550D">
        <w:rPr>
          <w:rFonts w:ascii="Times New Roman" w:hAnsi="Times New Roman" w:cs="Times New Roman"/>
          <w:sz w:val="24"/>
          <w:szCs w:val="24"/>
        </w:rPr>
        <w:t xml:space="preserve"> zmeny)</w:t>
      </w:r>
      <w:r w:rsidRPr="00C0550D">
        <w:rPr>
          <w:rFonts w:ascii="Times New Roman" w:hAnsi="Times New Roman" w:cs="Times New Roman"/>
          <w:sz w:val="24"/>
          <w:szCs w:val="24"/>
        </w:rPr>
        <w:t xml:space="preserve"> </w:t>
      </w:r>
      <w:r w:rsidR="00EC5284">
        <w:rPr>
          <w:rFonts w:ascii="Times New Roman" w:hAnsi="Times New Roman" w:cs="Times New Roman"/>
          <w:sz w:val="24"/>
          <w:szCs w:val="24"/>
        </w:rPr>
        <w:t>vyššia</w:t>
      </w:r>
      <w:r w:rsidRPr="00C0550D">
        <w:rPr>
          <w:rFonts w:ascii="Times New Roman" w:hAnsi="Times New Roman" w:cs="Times New Roman"/>
          <w:sz w:val="24"/>
          <w:szCs w:val="24"/>
        </w:rPr>
        <w:t xml:space="preserve"> ako číslo 1 </w:t>
      </w:r>
      <w:r w:rsidR="000D7961">
        <w:rPr>
          <w:rFonts w:ascii="Times New Roman" w:hAnsi="Times New Roman" w:cs="Times New Roman"/>
          <w:sz w:val="24"/>
          <w:szCs w:val="24"/>
        </w:rPr>
        <w:t>znamená</w:t>
      </w:r>
      <w:r w:rsidR="000D7961" w:rsidRPr="00C0550D">
        <w:rPr>
          <w:rFonts w:ascii="Times New Roman" w:hAnsi="Times New Roman" w:cs="Times New Roman"/>
          <w:sz w:val="24"/>
          <w:szCs w:val="24"/>
        </w:rPr>
        <w:t xml:space="preserve"> </w:t>
      </w:r>
      <w:r w:rsidRPr="00C0550D">
        <w:rPr>
          <w:rFonts w:ascii="Times New Roman" w:hAnsi="Times New Roman" w:cs="Times New Roman"/>
          <w:sz w:val="24"/>
          <w:szCs w:val="24"/>
        </w:rPr>
        <w:t xml:space="preserve">dodatočné finančné nároky. </w:t>
      </w:r>
    </w:p>
    <w:p w14:paraId="47CC1A15" w14:textId="65DF8B37" w:rsidR="000E3958" w:rsidRPr="00C0550D" w:rsidRDefault="000E3958" w:rsidP="00C0550D">
      <w:pPr>
        <w:pStyle w:val="Odsekzoznamu"/>
        <w:numPr>
          <w:ilvl w:val="1"/>
          <w:numId w:val="7"/>
        </w:numPr>
        <w:spacing w:before="16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550D">
        <w:rPr>
          <w:rFonts w:ascii="Times New Roman" w:hAnsi="Times New Roman" w:cs="Times New Roman"/>
          <w:sz w:val="24"/>
          <w:szCs w:val="24"/>
        </w:rPr>
        <w:t xml:space="preserve">Hodnota </w:t>
      </w:r>
      <w:r w:rsidR="006B1C4A" w:rsidRPr="00C0550D">
        <w:rPr>
          <w:rFonts w:ascii="Times New Roman" w:hAnsi="Times New Roman" w:cs="Times New Roman"/>
          <w:sz w:val="24"/>
          <w:szCs w:val="24"/>
        </w:rPr>
        <w:t>násobiteľa úpravy (koeficientu zmeny)</w:t>
      </w:r>
      <w:r w:rsidRPr="00C0550D">
        <w:rPr>
          <w:rFonts w:ascii="Times New Roman" w:hAnsi="Times New Roman" w:cs="Times New Roman"/>
          <w:sz w:val="24"/>
          <w:szCs w:val="24"/>
        </w:rPr>
        <w:t xml:space="preserve"> nižšia ako číslo 1 znamená </w:t>
      </w:r>
      <w:r w:rsidR="000D7961">
        <w:rPr>
          <w:rFonts w:ascii="Times New Roman" w:hAnsi="Times New Roman" w:cs="Times New Roman"/>
          <w:sz w:val="24"/>
          <w:szCs w:val="24"/>
        </w:rPr>
        <w:t xml:space="preserve">zníženie </w:t>
      </w:r>
      <w:r w:rsidR="001B74C7">
        <w:rPr>
          <w:rFonts w:ascii="Times New Roman" w:hAnsi="Times New Roman" w:cs="Times New Roman"/>
          <w:sz w:val="24"/>
          <w:szCs w:val="24"/>
        </w:rPr>
        <w:t xml:space="preserve">finančných </w:t>
      </w:r>
      <w:r w:rsidR="000D7961">
        <w:rPr>
          <w:rFonts w:ascii="Times New Roman" w:hAnsi="Times New Roman" w:cs="Times New Roman"/>
          <w:sz w:val="24"/>
          <w:szCs w:val="24"/>
        </w:rPr>
        <w:t>nárok</w:t>
      </w:r>
      <w:r w:rsidR="001B74C7">
        <w:rPr>
          <w:rFonts w:ascii="Times New Roman" w:hAnsi="Times New Roman" w:cs="Times New Roman"/>
          <w:sz w:val="24"/>
          <w:szCs w:val="24"/>
        </w:rPr>
        <w:t>ov</w:t>
      </w:r>
      <w:r w:rsidRPr="00C0550D">
        <w:rPr>
          <w:rFonts w:ascii="Times New Roman" w:hAnsi="Times New Roman" w:cs="Times New Roman"/>
          <w:sz w:val="24"/>
          <w:szCs w:val="24"/>
        </w:rPr>
        <w:t>.</w:t>
      </w:r>
    </w:p>
    <w:p w14:paraId="7C1180C0" w14:textId="4BECA9DA" w:rsidR="00BE060C" w:rsidRPr="00C0550D" w:rsidRDefault="000E3958" w:rsidP="00C0550D">
      <w:pPr>
        <w:pStyle w:val="Odsekzoznamu"/>
        <w:numPr>
          <w:ilvl w:val="1"/>
          <w:numId w:val="7"/>
        </w:numPr>
        <w:spacing w:before="16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550D">
        <w:rPr>
          <w:rFonts w:ascii="Times New Roman" w:hAnsi="Times New Roman" w:cs="Times New Roman"/>
          <w:sz w:val="24"/>
          <w:szCs w:val="24"/>
        </w:rPr>
        <w:t xml:space="preserve">Hodnota </w:t>
      </w:r>
      <w:r w:rsidR="00A94DBA" w:rsidRPr="00C0550D">
        <w:rPr>
          <w:rFonts w:ascii="Times New Roman" w:hAnsi="Times New Roman" w:cs="Times New Roman"/>
          <w:sz w:val="24"/>
          <w:szCs w:val="24"/>
        </w:rPr>
        <w:t>násobiteľa úpravy (koeficientu zmeny)</w:t>
      </w:r>
      <w:r w:rsidRPr="00C0550D">
        <w:rPr>
          <w:rFonts w:ascii="Times New Roman" w:hAnsi="Times New Roman" w:cs="Times New Roman"/>
          <w:sz w:val="24"/>
          <w:szCs w:val="24"/>
        </w:rPr>
        <w:t xml:space="preserve"> rovná číslu 1 je hodnotou bez zmeny</w:t>
      </w:r>
      <w:r w:rsidR="00BE060C" w:rsidRPr="00C0550D">
        <w:rPr>
          <w:rFonts w:ascii="Times New Roman" w:hAnsi="Times New Roman" w:cs="Times New Roman"/>
          <w:sz w:val="24"/>
          <w:szCs w:val="24"/>
        </w:rPr>
        <w:t xml:space="preserve"> vo finančných nárokoch.</w:t>
      </w:r>
    </w:p>
    <w:p w14:paraId="46853FE2" w14:textId="77777777" w:rsidR="002F5E7E" w:rsidRDefault="002F5E7E" w:rsidP="00C0550D">
      <w:pPr>
        <w:pStyle w:val="Odsekzoznamu"/>
        <w:spacing w:before="160" w:line="240" w:lineRule="auto"/>
        <w:ind w:left="851"/>
        <w:jc w:val="both"/>
        <w:rPr>
          <w:rFonts w:ascii="Times New Roman" w:hAnsi="Times New Roman" w:cs="Times New Roman"/>
        </w:rPr>
      </w:pPr>
    </w:p>
    <w:p w14:paraId="00F09DF1" w14:textId="25E63999" w:rsidR="003304F9" w:rsidRDefault="00F074CB" w:rsidP="00323ED0">
      <w:pPr>
        <w:pStyle w:val="Odsekzoznamu"/>
        <w:numPr>
          <w:ilvl w:val="0"/>
          <w:numId w:val="4"/>
        </w:numPr>
        <w:spacing w:before="160" w:line="240" w:lineRule="auto"/>
        <w:ind w:left="-142" w:firstLine="4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4F9" w:rsidRPr="00C0550D">
        <w:rPr>
          <w:rFonts w:ascii="Times New Roman" w:hAnsi="Times New Roman" w:cs="Times New Roman"/>
          <w:sz w:val="24"/>
          <w:szCs w:val="24"/>
        </w:rPr>
        <w:t>Vzorec pre výpočet indexácie je nasledovný:</w:t>
      </w:r>
    </w:p>
    <w:p w14:paraId="602228EA" w14:textId="77777777" w:rsidR="00163936" w:rsidRPr="00D46AEB" w:rsidRDefault="00163936" w:rsidP="00D46AEB">
      <w:pPr>
        <w:pStyle w:val="Odsekzoznamu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</w:p>
    <w:p w14:paraId="3EF1ACB9" w14:textId="77B1F91E" w:rsidR="00101795" w:rsidRPr="00AB37A4" w:rsidRDefault="00C30D7B" w:rsidP="003304F9">
      <w:pPr>
        <w:spacing w:before="16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=0,10+0,20*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HICP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HICP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sub>
                  </m:sSub>
                </m:den>
              </m:f>
            </m:e>
          </m:d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+0,10*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sub>
                  </m:sSub>
                </m:den>
              </m:f>
            </m:e>
          </m:d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+0,60*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PV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sub>
                  </m:sSub>
                </m:den>
              </m:f>
            </m:e>
          </m:d>
        </m:oMath>
      </m:oMathPara>
    </w:p>
    <w:p w14:paraId="587C1DEB" w14:textId="10F5E282" w:rsidR="00734F5E" w:rsidRPr="00651122" w:rsidRDefault="00734F5E" w:rsidP="003304F9">
      <w:pPr>
        <w:spacing w:before="16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51122">
        <w:rPr>
          <w:rFonts w:ascii="Times New Roman" w:eastAsiaTheme="minorEastAsia" w:hAnsi="Times New Roman" w:cs="Times New Roman"/>
          <w:sz w:val="24"/>
          <w:szCs w:val="24"/>
        </w:rPr>
        <w:t>Kde:</w:t>
      </w:r>
    </w:p>
    <w:p w14:paraId="2C94A753" w14:textId="689F1EA6" w:rsidR="00101795" w:rsidRPr="00E02D02" w:rsidRDefault="00C30D7B" w:rsidP="00144539">
      <w:pPr>
        <w:tabs>
          <w:tab w:val="left" w:pos="1134"/>
        </w:tabs>
        <w:spacing w:before="160" w:line="240" w:lineRule="auto"/>
        <w:ind w:left="1134" w:hanging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  <w:r w:rsidR="00101795" w:rsidRPr="00E02D02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101795" w:rsidRPr="00E02D02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101795" w:rsidRPr="00E02D02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226942" w:rsidRPr="00E02D02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101795" w:rsidRPr="00E02D02">
        <w:rPr>
          <w:rFonts w:ascii="Times New Roman" w:eastAsiaTheme="minorEastAsia" w:hAnsi="Times New Roman" w:cs="Times New Roman"/>
          <w:sz w:val="24"/>
          <w:szCs w:val="24"/>
        </w:rPr>
        <w:t>násobiteľ úpravy (koeficient zmeny), ktorý bude použitý pre odhadnutú zmluvnú hodnotu vykonanú za obdobie „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="00101795" w:rsidRPr="00E02D02">
        <w:rPr>
          <w:rFonts w:ascii="Times New Roman" w:eastAsiaTheme="minorEastAsia" w:hAnsi="Times New Roman" w:cs="Times New Roman"/>
          <w:sz w:val="24"/>
          <w:szCs w:val="24"/>
        </w:rPr>
        <w:t xml:space="preserve">“, pričom týmto obdobím je </w:t>
      </w:r>
      <w:r w:rsidR="00212DA0">
        <w:rPr>
          <w:rFonts w:ascii="Times New Roman" w:eastAsiaTheme="minorEastAsia" w:hAnsi="Times New Roman" w:cs="Times New Roman"/>
          <w:sz w:val="24"/>
          <w:szCs w:val="24"/>
        </w:rPr>
        <w:t>kvartál</w:t>
      </w:r>
      <w:r w:rsidR="00101795" w:rsidRPr="00E02D02">
        <w:rPr>
          <w:rFonts w:ascii="Times New Roman" w:eastAsiaTheme="minorEastAsia" w:hAnsi="Times New Roman" w:cs="Times New Roman"/>
          <w:sz w:val="24"/>
          <w:szCs w:val="24"/>
        </w:rPr>
        <w:t xml:space="preserve">. Hodnota násobiteľa úpravy sa zaokrúhľuje </w:t>
      </w:r>
      <w:r w:rsidR="00D20D43">
        <w:rPr>
          <w:rFonts w:ascii="Times New Roman" w:eastAsiaTheme="minorEastAsia" w:hAnsi="Times New Roman" w:cs="Times New Roman"/>
          <w:sz w:val="24"/>
          <w:szCs w:val="24"/>
        </w:rPr>
        <w:t xml:space="preserve">matematicky </w:t>
      </w:r>
      <w:r w:rsidR="00101795" w:rsidRPr="00E02D02">
        <w:rPr>
          <w:rFonts w:ascii="Times New Roman" w:eastAsiaTheme="minorEastAsia" w:hAnsi="Times New Roman" w:cs="Times New Roman"/>
          <w:sz w:val="24"/>
          <w:szCs w:val="24"/>
        </w:rPr>
        <w:t xml:space="preserve">na 3 desatinné </w:t>
      </w:r>
      <w:r w:rsidR="00D54E92">
        <w:rPr>
          <w:rFonts w:ascii="Times New Roman" w:eastAsiaTheme="minorEastAsia" w:hAnsi="Times New Roman" w:cs="Times New Roman"/>
          <w:sz w:val="24"/>
          <w:szCs w:val="24"/>
        </w:rPr>
        <w:t>miesta</w:t>
      </w:r>
      <w:r w:rsidR="00101795" w:rsidRPr="00E02D0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7AEAD61D" w14:textId="2FD3E387" w:rsidR="00E02D02" w:rsidRPr="00E02D02" w:rsidRDefault="00E02D02" w:rsidP="00144539">
      <w:pPr>
        <w:tabs>
          <w:tab w:val="left" w:pos="1134"/>
        </w:tabs>
        <w:spacing w:before="160" w:line="240" w:lineRule="auto"/>
        <w:ind w:left="1134" w:hanging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Pr="00E02D02">
        <w:rPr>
          <w:rFonts w:ascii="Times New Roman" w:eastAsiaTheme="minorEastAsia" w:hAnsi="Times New Roman" w:cs="Times New Roman"/>
          <w:sz w:val="24"/>
          <w:szCs w:val="24"/>
        </w:rPr>
        <w:t xml:space="preserve"> : </w:t>
      </w:r>
      <w:r w:rsidRPr="00E02D02">
        <w:rPr>
          <w:rFonts w:ascii="Times New Roman" w:eastAsiaTheme="minorEastAsia" w:hAnsi="Times New Roman" w:cs="Times New Roman"/>
          <w:sz w:val="24"/>
          <w:szCs w:val="24"/>
        </w:rPr>
        <w:tab/>
      </w:r>
      <w:r w:rsidR="00D20D43" w:rsidRPr="0045151B">
        <w:rPr>
          <w:rFonts w:ascii="Times New Roman" w:eastAsiaTheme="minorEastAsia" w:hAnsi="Times New Roman" w:cs="Times New Roman"/>
          <w:sz w:val="24"/>
          <w:szCs w:val="24"/>
        </w:rPr>
        <w:t xml:space="preserve">ukončený </w:t>
      </w:r>
      <w:r w:rsidR="00212DA0">
        <w:rPr>
          <w:rFonts w:ascii="Times New Roman" w:eastAsiaTheme="minorEastAsia" w:hAnsi="Times New Roman" w:cs="Times New Roman"/>
          <w:sz w:val="24"/>
          <w:szCs w:val="24"/>
        </w:rPr>
        <w:t xml:space="preserve">kvartál (koncový) </w:t>
      </w:r>
      <w:r w:rsidR="00D20D43" w:rsidRPr="0045151B">
        <w:rPr>
          <w:rFonts w:ascii="Times New Roman" w:eastAsiaTheme="minorEastAsia" w:hAnsi="Times New Roman" w:cs="Times New Roman"/>
          <w:sz w:val="24"/>
          <w:szCs w:val="24"/>
        </w:rPr>
        <w:t>je rozhodujúce obdobie, za ktoré uchádzač uplatňuje indexáciu</w:t>
      </w:r>
      <w:r w:rsidR="00F074CB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F074CB" w:rsidRPr="0045151B">
        <w:rPr>
          <w:rFonts w:ascii="Times New Roman" w:eastAsiaTheme="minorEastAsia" w:hAnsi="Times New Roman" w:cs="Times New Roman"/>
          <w:sz w:val="24"/>
          <w:szCs w:val="24"/>
        </w:rPr>
        <w:t xml:space="preserve">kvartál </w:t>
      </w:r>
      <w:r w:rsidR="00F074CB">
        <w:rPr>
          <w:rFonts w:ascii="Times New Roman" w:eastAsiaTheme="minorEastAsia" w:hAnsi="Times New Roman" w:cs="Times New Roman"/>
          <w:sz w:val="24"/>
          <w:szCs w:val="24"/>
        </w:rPr>
        <w:t>podľa Článku 2, ods. 3 písm. b)</w:t>
      </w:r>
      <w:r w:rsidRPr="00E02D0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BD78D8F" w14:textId="6413B89C" w:rsidR="00E02D02" w:rsidRPr="00E02D02" w:rsidRDefault="00C30D7B" w:rsidP="00E02D02">
      <w:pPr>
        <w:spacing w:before="160" w:line="240" w:lineRule="auto"/>
        <w:ind w:left="1134" w:hanging="113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E02D02" w:rsidRPr="00E02D02">
        <w:rPr>
          <w:rFonts w:ascii="Times New Roman" w:eastAsiaTheme="minorEastAsia" w:hAnsi="Times New Roman" w:cs="Times New Roman"/>
          <w:sz w:val="24"/>
          <w:szCs w:val="24"/>
        </w:rPr>
        <w:t xml:space="preserve"> : </w:t>
      </w:r>
      <w:r w:rsidR="00E02D02" w:rsidRPr="00E02D02">
        <w:rPr>
          <w:rFonts w:ascii="Times New Roman" w:eastAsiaTheme="minorEastAsia" w:hAnsi="Times New Roman" w:cs="Times New Roman"/>
          <w:sz w:val="24"/>
          <w:szCs w:val="24"/>
        </w:rPr>
        <w:tab/>
      </w:r>
      <w:r w:rsidR="00F074CB" w:rsidRPr="0045151B">
        <w:rPr>
          <w:rFonts w:ascii="Times New Roman" w:eastAsiaTheme="minorEastAsia" w:hAnsi="Times New Roman" w:cs="Times New Roman"/>
          <w:sz w:val="24"/>
          <w:szCs w:val="24"/>
        </w:rPr>
        <w:t xml:space="preserve">referenčné obdobie, kvartál </w:t>
      </w:r>
      <w:r w:rsidR="00F074CB">
        <w:rPr>
          <w:rFonts w:ascii="Times New Roman" w:eastAsiaTheme="minorEastAsia" w:hAnsi="Times New Roman" w:cs="Times New Roman"/>
          <w:sz w:val="24"/>
          <w:szCs w:val="24"/>
        </w:rPr>
        <w:t xml:space="preserve">podľa Článku 2, ods. 3 písm. a) alebo c) </w:t>
      </w:r>
      <w:r w:rsidR="00F074CB" w:rsidRPr="00435E53">
        <w:rPr>
          <w:rFonts w:ascii="Times New Roman" w:hAnsi="Times New Roman" w:cs="Times New Roman"/>
          <w:color w:val="000000" w:themeColor="text1"/>
          <w:sz w:val="24"/>
          <w:szCs w:val="24"/>
        </w:rPr>
        <w:t>tohto metodického pokynu vzhľadom na určený spôsob zadaného postupu vo verejnom obstarávaní</w:t>
      </w:r>
      <w:r w:rsidR="00E02D02" w:rsidRPr="00E02D0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DE3E4A8" w14:textId="7F839DEC" w:rsidR="00734F5E" w:rsidRPr="00E02D02" w:rsidRDefault="00AD64B0" w:rsidP="00226942">
      <w:pPr>
        <w:spacing w:before="16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0,10</m:t>
        </m:r>
      </m:oMath>
      <w:r w:rsidR="00734F5E" w:rsidRPr="00E02D02">
        <w:rPr>
          <w:rFonts w:ascii="Times New Roman" w:hAnsi="Times New Roman" w:cs="Times New Roman"/>
          <w:sz w:val="24"/>
          <w:szCs w:val="24"/>
        </w:rPr>
        <w:t xml:space="preserve"> </w:t>
      </w:r>
      <w:r w:rsidR="007F1533" w:rsidRPr="00E02D02">
        <w:rPr>
          <w:rFonts w:ascii="Times New Roman" w:hAnsi="Times New Roman" w:cs="Times New Roman"/>
          <w:sz w:val="24"/>
          <w:szCs w:val="24"/>
        </w:rPr>
        <w:t>:</w:t>
      </w:r>
      <w:r w:rsidR="00734F5E" w:rsidRPr="00E02D02">
        <w:rPr>
          <w:rFonts w:ascii="Times New Roman" w:hAnsi="Times New Roman" w:cs="Times New Roman"/>
          <w:sz w:val="24"/>
          <w:szCs w:val="24"/>
        </w:rPr>
        <w:t xml:space="preserve"> </w:t>
      </w:r>
      <w:r w:rsidR="00226942" w:rsidRPr="00E02D02">
        <w:rPr>
          <w:rFonts w:ascii="Times New Roman" w:hAnsi="Times New Roman" w:cs="Times New Roman"/>
          <w:sz w:val="24"/>
          <w:szCs w:val="24"/>
        </w:rPr>
        <w:tab/>
      </w:r>
      <w:r w:rsidR="00734F5E" w:rsidRPr="00E02D02">
        <w:rPr>
          <w:rFonts w:ascii="Times New Roman" w:hAnsi="Times New Roman" w:cs="Times New Roman"/>
          <w:sz w:val="24"/>
          <w:szCs w:val="24"/>
        </w:rPr>
        <w:t>pevný koeficient 1</w:t>
      </w:r>
      <w:r w:rsidR="00651122" w:rsidRPr="00E02D02">
        <w:rPr>
          <w:rFonts w:ascii="Times New Roman" w:hAnsi="Times New Roman" w:cs="Times New Roman"/>
          <w:sz w:val="24"/>
          <w:szCs w:val="24"/>
        </w:rPr>
        <w:t xml:space="preserve">0 </w:t>
      </w:r>
      <w:r w:rsidR="00734F5E" w:rsidRPr="00E02D02">
        <w:rPr>
          <w:rFonts w:ascii="Times New Roman" w:hAnsi="Times New Roman" w:cs="Times New Roman"/>
          <w:sz w:val="24"/>
          <w:szCs w:val="24"/>
        </w:rPr>
        <w:t>%, ktorý reprezentuje časť nákladov, ktoré nepodliehajú indexácii.</w:t>
      </w:r>
    </w:p>
    <w:p w14:paraId="50D95FB2" w14:textId="38642E5C" w:rsidR="00651122" w:rsidRPr="00E02D02" w:rsidRDefault="00651122" w:rsidP="00226942">
      <w:pPr>
        <w:spacing w:before="160" w:line="240" w:lineRule="auto"/>
        <w:ind w:left="1134" w:hanging="1134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0,20</m:t>
        </m:r>
      </m:oMath>
      <w:r w:rsidRPr="00E02D02">
        <w:rPr>
          <w:rFonts w:ascii="Times New Roman" w:hAnsi="Times New Roman" w:cs="Times New Roman"/>
          <w:sz w:val="24"/>
          <w:szCs w:val="24"/>
        </w:rPr>
        <w:t xml:space="preserve"> : </w:t>
      </w:r>
      <w:r w:rsidRPr="00E02D02">
        <w:rPr>
          <w:rFonts w:ascii="Times New Roman" w:hAnsi="Times New Roman" w:cs="Times New Roman"/>
          <w:sz w:val="24"/>
          <w:szCs w:val="24"/>
        </w:rPr>
        <w:tab/>
        <w:t xml:space="preserve">koeficient 20 %, ktorý predstavuje časť nákladov za realizované činnosti, ktoré podliehajú </w:t>
      </w:r>
      <w:r w:rsidR="00674590">
        <w:rPr>
          <w:rFonts w:ascii="Times New Roman" w:hAnsi="Times New Roman" w:cs="Times New Roman"/>
          <w:sz w:val="24"/>
          <w:szCs w:val="24"/>
        </w:rPr>
        <w:t xml:space="preserve">indexácii </w:t>
      </w:r>
      <w:r w:rsidRPr="00E02D02">
        <w:rPr>
          <w:rFonts w:ascii="Times New Roman" w:hAnsi="Times New Roman" w:cs="Times New Roman"/>
          <w:sz w:val="24"/>
          <w:szCs w:val="24"/>
        </w:rPr>
        <w:t xml:space="preserve">a reprezentuje zmenu </w:t>
      </w:r>
      <w:r w:rsidR="00500673">
        <w:rPr>
          <w:rFonts w:ascii="Times New Roman" w:hAnsi="Times New Roman" w:cs="Times New Roman"/>
          <w:sz w:val="24"/>
          <w:szCs w:val="24"/>
        </w:rPr>
        <w:t>zástupného ukazovateľa pre osobné a ostatné náklady</w:t>
      </w:r>
      <w:r w:rsidRPr="00E02D02">
        <w:rPr>
          <w:rFonts w:ascii="Times New Roman" w:hAnsi="Times New Roman" w:cs="Times New Roman"/>
          <w:sz w:val="24"/>
          <w:szCs w:val="24"/>
        </w:rPr>
        <w:t>.</w:t>
      </w:r>
    </w:p>
    <w:p w14:paraId="2C9F7E81" w14:textId="2403DC08" w:rsidR="00651122" w:rsidRPr="00E02D02" w:rsidRDefault="00500673" w:rsidP="00651122">
      <w:pPr>
        <w:spacing w:before="16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HICP</m:t>
        </m:r>
      </m:oMath>
      <w:r w:rsidR="005C18E8">
        <w:rPr>
          <w:rFonts w:ascii="Times New Roman" w:hAnsi="Times New Roman" w:cs="Times New Roman"/>
          <w:sz w:val="24"/>
          <w:szCs w:val="24"/>
        </w:rPr>
        <w:t xml:space="preserve"> : </w:t>
      </w:r>
      <w:r w:rsidR="005C18E8">
        <w:rPr>
          <w:rFonts w:ascii="Times New Roman" w:hAnsi="Times New Roman" w:cs="Times New Roman"/>
          <w:sz w:val="24"/>
          <w:szCs w:val="24"/>
        </w:rPr>
        <w:tab/>
        <w:t xml:space="preserve">ukazovateľ </w:t>
      </w:r>
      <w:r w:rsidR="00B4260B">
        <w:rPr>
          <w:rFonts w:ascii="Times New Roman" w:hAnsi="Times New Roman" w:cs="Times New Roman"/>
          <w:sz w:val="24"/>
          <w:szCs w:val="24"/>
        </w:rPr>
        <w:t>„</w:t>
      </w:r>
      <w:r w:rsidR="005C18E8" w:rsidRPr="005C18E8">
        <w:rPr>
          <w:rFonts w:ascii="Times New Roman" w:hAnsi="Times New Roman" w:cs="Times New Roman"/>
          <w:sz w:val="24"/>
          <w:szCs w:val="24"/>
        </w:rPr>
        <w:t>Harmonizované indexy spotrebiteľských cien (priemer roka 2015=100) - mesačne [sp0017ms]</w:t>
      </w:r>
      <w:r w:rsidR="00B4260B">
        <w:rPr>
          <w:rFonts w:ascii="Times New Roman" w:hAnsi="Times New Roman" w:cs="Times New Roman"/>
          <w:sz w:val="24"/>
          <w:szCs w:val="24"/>
        </w:rPr>
        <w:t>“</w:t>
      </w:r>
      <w:r w:rsidR="0028133C">
        <w:rPr>
          <w:rFonts w:ascii="Times New Roman" w:hAnsi="Times New Roman" w:cs="Times New Roman"/>
          <w:sz w:val="24"/>
          <w:szCs w:val="24"/>
        </w:rPr>
        <w:t xml:space="preserve"> </w:t>
      </w:r>
      <w:r w:rsidR="005C18E8">
        <w:rPr>
          <w:rFonts w:ascii="Times New Roman" w:hAnsi="Times New Roman" w:cs="Times New Roman"/>
          <w:sz w:val="24"/>
          <w:szCs w:val="24"/>
        </w:rPr>
        <w:t xml:space="preserve">prepočítaný na obdobie kvartál, </w:t>
      </w:r>
      <w:r w:rsidR="0028133C">
        <w:rPr>
          <w:rFonts w:ascii="Times New Roman" w:hAnsi="Times New Roman" w:cs="Times New Roman"/>
          <w:sz w:val="24"/>
          <w:szCs w:val="24"/>
        </w:rPr>
        <w:t>ktorý je</w:t>
      </w:r>
      <w:r w:rsidR="00651122" w:rsidRPr="00E02D02">
        <w:rPr>
          <w:rFonts w:ascii="Times New Roman" w:hAnsi="Times New Roman" w:cs="Times New Roman"/>
          <w:sz w:val="24"/>
          <w:szCs w:val="24"/>
        </w:rPr>
        <w:t xml:space="preserve"> publikovaný Štatistickým úradom Slovenskej republiky na jeho internetovej stránke </w:t>
      </w:r>
      <w:r w:rsidR="00B17348" w:rsidRPr="00CB0A4E">
        <w:rPr>
          <w:rFonts w:ascii="Times New Roman" w:hAnsi="Times New Roman" w:cs="Times New Roman"/>
          <w:sz w:val="24"/>
          <w:szCs w:val="24"/>
        </w:rPr>
        <w:t>www.statistics</w:t>
      </w:r>
      <w:r w:rsidR="00651122" w:rsidRPr="00E02D02">
        <w:rPr>
          <w:rFonts w:ascii="Times New Roman" w:hAnsi="Times New Roman" w:cs="Times New Roman"/>
          <w:sz w:val="24"/>
          <w:szCs w:val="24"/>
        </w:rPr>
        <w:t>.sk.</w:t>
      </w:r>
    </w:p>
    <w:p w14:paraId="7DC4E603" w14:textId="529430B2" w:rsidR="00651122" w:rsidRPr="00E02D02" w:rsidRDefault="00C30D7B" w:rsidP="00651122">
      <w:pPr>
        <w:spacing w:before="16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HICP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  <w:r w:rsidR="00651122" w:rsidRPr="00E02D02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651122" w:rsidRPr="00E02D02">
        <w:rPr>
          <w:rFonts w:ascii="Times New Roman" w:hAnsi="Times New Roman" w:cs="Times New Roman"/>
          <w:sz w:val="24"/>
          <w:szCs w:val="24"/>
        </w:rPr>
        <w:t xml:space="preserve">: </w:t>
      </w:r>
      <w:r w:rsidR="00651122" w:rsidRPr="00E02D02">
        <w:rPr>
          <w:rFonts w:ascii="Times New Roman" w:hAnsi="Times New Roman" w:cs="Times New Roman"/>
          <w:sz w:val="24"/>
          <w:szCs w:val="24"/>
        </w:rPr>
        <w:tab/>
      </w:r>
      <w:r w:rsidR="0099073D" w:rsidRPr="00E02D02">
        <w:rPr>
          <w:rFonts w:ascii="Times New Roman" w:hAnsi="Times New Roman" w:cs="Times New Roman"/>
          <w:sz w:val="24"/>
          <w:szCs w:val="24"/>
        </w:rPr>
        <w:t xml:space="preserve">hodnota ukazovateľa </w:t>
      </w:r>
      <w:r w:rsidR="00BD3228">
        <w:rPr>
          <w:rFonts w:ascii="Times New Roman" w:hAnsi="Times New Roman" w:cs="Times New Roman"/>
          <w:sz w:val="24"/>
          <w:szCs w:val="24"/>
        </w:rPr>
        <w:t>„</w:t>
      </w:r>
      <w:r w:rsidR="00500673" w:rsidRPr="005C18E8">
        <w:rPr>
          <w:rFonts w:ascii="Times New Roman" w:hAnsi="Times New Roman" w:cs="Times New Roman"/>
          <w:sz w:val="24"/>
          <w:szCs w:val="24"/>
        </w:rPr>
        <w:t>Harmonizované indexy spotrebiteľských cien (priemer roka 2015=100) - mesačne [sp0017ms]</w:t>
      </w:r>
      <w:r w:rsidR="00BD3228">
        <w:rPr>
          <w:rFonts w:ascii="Times New Roman" w:hAnsi="Times New Roman" w:cs="Times New Roman"/>
          <w:sz w:val="24"/>
          <w:szCs w:val="24"/>
        </w:rPr>
        <w:t>“</w:t>
      </w:r>
      <w:r w:rsidR="0099073D" w:rsidRPr="00E02D02">
        <w:rPr>
          <w:rFonts w:ascii="Times New Roman" w:hAnsi="Times New Roman" w:cs="Times New Roman"/>
          <w:sz w:val="24"/>
          <w:szCs w:val="24"/>
        </w:rPr>
        <w:t xml:space="preserve"> za kvartál</w:t>
      </w:r>
      <w:r w:rsidR="0099073D">
        <w:rPr>
          <w:rFonts w:ascii="Times New Roman" w:hAnsi="Times New Roman" w:cs="Times New Roman"/>
          <w:sz w:val="24"/>
          <w:szCs w:val="24"/>
        </w:rPr>
        <w:t>,</w:t>
      </w:r>
      <w:r w:rsidR="0099073D" w:rsidRPr="00E02D02">
        <w:rPr>
          <w:rFonts w:ascii="Times New Roman" w:hAnsi="Times New Roman" w:cs="Times New Roman"/>
          <w:sz w:val="24"/>
          <w:szCs w:val="24"/>
        </w:rPr>
        <w:t xml:space="preserve"> v</w:t>
      </w:r>
      <w:r w:rsidR="0099073D">
        <w:rPr>
          <w:rFonts w:ascii="Times New Roman" w:hAnsi="Times New Roman" w:cs="Times New Roman"/>
          <w:sz w:val="24"/>
          <w:szCs w:val="24"/>
        </w:rPr>
        <w:t> </w:t>
      </w:r>
      <w:r w:rsidR="0099073D" w:rsidRPr="00E02D02">
        <w:rPr>
          <w:rFonts w:ascii="Times New Roman" w:hAnsi="Times New Roman" w:cs="Times New Roman"/>
          <w:sz w:val="24"/>
          <w:szCs w:val="24"/>
        </w:rPr>
        <w:t>období „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="0099073D">
        <w:rPr>
          <w:rFonts w:ascii="Times New Roman" w:hAnsi="Times New Roman" w:cs="Times New Roman"/>
          <w:sz w:val="24"/>
          <w:szCs w:val="24"/>
        </w:rPr>
        <w:t>“</w:t>
      </w:r>
      <w:r w:rsidR="008E1257">
        <w:rPr>
          <w:rFonts w:ascii="Times New Roman" w:hAnsi="Times New Roman" w:cs="Times New Roman"/>
          <w:sz w:val="24"/>
          <w:szCs w:val="24"/>
        </w:rPr>
        <w:t>.</w:t>
      </w:r>
    </w:p>
    <w:p w14:paraId="05B9086A" w14:textId="33D5EDD8" w:rsidR="00651122" w:rsidRDefault="00C30D7B" w:rsidP="00651122">
      <w:pPr>
        <w:spacing w:before="16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HICP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</m:oMath>
      <w:r w:rsidR="00651122" w:rsidRPr="00E02D02">
        <w:rPr>
          <w:rFonts w:ascii="Times New Roman" w:hAnsi="Times New Roman" w:cs="Times New Roman"/>
          <w:sz w:val="24"/>
          <w:szCs w:val="24"/>
        </w:rPr>
        <w:t xml:space="preserve"> : </w:t>
      </w:r>
      <w:r w:rsidR="00651122" w:rsidRPr="00E02D02">
        <w:rPr>
          <w:rFonts w:ascii="Times New Roman" w:hAnsi="Times New Roman" w:cs="Times New Roman"/>
          <w:sz w:val="24"/>
          <w:szCs w:val="24"/>
        </w:rPr>
        <w:tab/>
      </w:r>
      <w:r w:rsidR="0099073D" w:rsidRPr="00E02D02">
        <w:rPr>
          <w:rFonts w:ascii="Times New Roman" w:hAnsi="Times New Roman" w:cs="Times New Roman"/>
          <w:sz w:val="24"/>
          <w:szCs w:val="24"/>
        </w:rPr>
        <w:t xml:space="preserve">hodnota ukazovateľa </w:t>
      </w:r>
      <w:r w:rsidR="00BD3228">
        <w:rPr>
          <w:rFonts w:ascii="Times New Roman" w:hAnsi="Times New Roman" w:cs="Times New Roman"/>
          <w:sz w:val="24"/>
          <w:szCs w:val="24"/>
        </w:rPr>
        <w:t>„</w:t>
      </w:r>
      <w:r w:rsidR="00500673" w:rsidRPr="005C18E8">
        <w:rPr>
          <w:rFonts w:ascii="Times New Roman" w:hAnsi="Times New Roman" w:cs="Times New Roman"/>
          <w:sz w:val="24"/>
          <w:szCs w:val="24"/>
        </w:rPr>
        <w:t>Harmonizované indexy spotrebiteľských cien (priemer roka 2015=100) - mesačne [sp0017ms]</w:t>
      </w:r>
      <w:r w:rsidR="00BD3228">
        <w:rPr>
          <w:rFonts w:ascii="Times New Roman" w:hAnsi="Times New Roman" w:cs="Times New Roman"/>
          <w:sz w:val="24"/>
          <w:szCs w:val="24"/>
        </w:rPr>
        <w:t xml:space="preserve">“ </w:t>
      </w:r>
      <w:r w:rsidR="0099073D">
        <w:rPr>
          <w:rFonts w:ascii="Times New Roman" w:hAnsi="Times New Roman" w:cs="Times New Roman"/>
          <w:sz w:val="24"/>
          <w:szCs w:val="24"/>
        </w:rPr>
        <w:t>–</w:t>
      </w:r>
      <w:r w:rsidR="0099073D" w:rsidRPr="00E02D02">
        <w:rPr>
          <w:rFonts w:ascii="Times New Roman" w:hAnsi="Times New Roman" w:cs="Times New Roman"/>
          <w:sz w:val="24"/>
          <w:szCs w:val="24"/>
        </w:rPr>
        <w:t xml:space="preserve"> za referenčné obdobie (kvartál) v</w:t>
      </w:r>
      <w:r w:rsidR="0099073D">
        <w:rPr>
          <w:rFonts w:ascii="Times New Roman" w:hAnsi="Times New Roman" w:cs="Times New Roman"/>
          <w:sz w:val="24"/>
          <w:szCs w:val="24"/>
        </w:rPr>
        <w:t> </w:t>
      </w:r>
      <w:r w:rsidR="0099073D" w:rsidRPr="00E02D02">
        <w:rPr>
          <w:rFonts w:ascii="Times New Roman" w:hAnsi="Times New Roman" w:cs="Times New Roman"/>
          <w:sz w:val="24"/>
          <w:szCs w:val="24"/>
        </w:rPr>
        <w:t>období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99073D" w:rsidRPr="00E02D02">
        <w:rPr>
          <w:rFonts w:ascii="Times New Roman" w:hAnsi="Times New Roman" w:cs="Times New Roman"/>
          <w:sz w:val="24"/>
          <w:szCs w:val="24"/>
        </w:rPr>
        <w:t xml:space="preserve">“, </w:t>
      </w:r>
      <w:r w:rsidR="00BD3228">
        <w:rPr>
          <w:rFonts w:ascii="Times New Roman" w:eastAsiaTheme="minorEastAsia" w:hAnsi="Times New Roman" w:cs="Times New Roman"/>
          <w:sz w:val="24"/>
          <w:szCs w:val="24"/>
        </w:rPr>
        <w:t>podľa Článku 2, ods. 3</w:t>
      </w:r>
      <w:r w:rsidR="00651122" w:rsidRPr="00E02D02">
        <w:rPr>
          <w:rFonts w:ascii="Times New Roman" w:hAnsi="Times New Roman" w:cs="Times New Roman"/>
          <w:sz w:val="24"/>
          <w:szCs w:val="24"/>
        </w:rPr>
        <w:t>.</w:t>
      </w:r>
    </w:p>
    <w:p w14:paraId="3B6F6EFA" w14:textId="7D582ED7" w:rsidR="000201EA" w:rsidRPr="00E02D02" w:rsidRDefault="000201EA" w:rsidP="000201EA">
      <w:pPr>
        <w:spacing w:before="160" w:line="240" w:lineRule="auto"/>
        <w:ind w:left="1134" w:hanging="1134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w:lastRenderedPageBreak/>
          <m:t>0,10</m:t>
        </m:r>
      </m:oMath>
      <w:r w:rsidRPr="00E02D02">
        <w:rPr>
          <w:rFonts w:ascii="Times New Roman" w:hAnsi="Times New Roman" w:cs="Times New Roman"/>
          <w:sz w:val="24"/>
          <w:szCs w:val="24"/>
        </w:rPr>
        <w:t xml:space="preserve"> : </w:t>
      </w:r>
      <w:r w:rsidRPr="00E02D02">
        <w:rPr>
          <w:rFonts w:ascii="Times New Roman" w:hAnsi="Times New Roman" w:cs="Times New Roman"/>
          <w:sz w:val="24"/>
          <w:szCs w:val="24"/>
        </w:rPr>
        <w:tab/>
        <w:t xml:space="preserve">koeficient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02D02">
        <w:rPr>
          <w:rFonts w:ascii="Times New Roman" w:hAnsi="Times New Roman" w:cs="Times New Roman"/>
          <w:sz w:val="24"/>
          <w:szCs w:val="24"/>
        </w:rPr>
        <w:t xml:space="preserve">0 %, ktorý predstavuje časť nákladov za realizované činnosti, ktoré podliehajú </w:t>
      </w:r>
      <w:r>
        <w:rPr>
          <w:rFonts w:ascii="Times New Roman" w:hAnsi="Times New Roman" w:cs="Times New Roman"/>
          <w:sz w:val="24"/>
          <w:szCs w:val="24"/>
        </w:rPr>
        <w:t xml:space="preserve">indexácii </w:t>
      </w:r>
      <w:r w:rsidRPr="00E02D02">
        <w:rPr>
          <w:rFonts w:ascii="Times New Roman" w:hAnsi="Times New Roman" w:cs="Times New Roman"/>
          <w:sz w:val="24"/>
          <w:szCs w:val="24"/>
        </w:rPr>
        <w:t xml:space="preserve">a reprezentuje zmenu </w:t>
      </w:r>
      <w:r>
        <w:rPr>
          <w:rFonts w:ascii="Times New Roman" w:hAnsi="Times New Roman" w:cs="Times New Roman"/>
          <w:sz w:val="24"/>
          <w:szCs w:val="24"/>
        </w:rPr>
        <w:t>nákladov na energie</w:t>
      </w:r>
      <w:r w:rsidRPr="00E02D02">
        <w:rPr>
          <w:rFonts w:ascii="Times New Roman" w:hAnsi="Times New Roman" w:cs="Times New Roman"/>
          <w:sz w:val="24"/>
          <w:szCs w:val="24"/>
        </w:rPr>
        <w:t>.</w:t>
      </w:r>
    </w:p>
    <w:p w14:paraId="3D014B3B" w14:textId="060DBA9B" w:rsidR="000201EA" w:rsidRPr="00E02D02" w:rsidRDefault="000201EA" w:rsidP="000201EA">
      <w:pPr>
        <w:spacing w:before="16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E</m:t>
        </m:r>
      </m:oMath>
      <w:r w:rsidRPr="00E02D02">
        <w:rPr>
          <w:rFonts w:ascii="Times New Roman" w:hAnsi="Times New Roman" w:cs="Times New Roman"/>
          <w:sz w:val="24"/>
          <w:szCs w:val="24"/>
        </w:rPr>
        <w:t xml:space="preserve"> : </w:t>
      </w:r>
      <w:r w:rsidRPr="00E02D02">
        <w:rPr>
          <w:rFonts w:ascii="Times New Roman" w:hAnsi="Times New Roman" w:cs="Times New Roman"/>
          <w:sz w:val="24"/>
          <w:szCs w:val="24"/>
        </w:rPr>
        <w:tab/>
      </w:r>
      <w:r w:rsidRPr="00880F56">
        <w:rPr>
          <w:rFonts w:ascii="Times New Roman" w:hAnsi="Times New Roman" w:cs="Times New Roman"/>
          <w:sz w:val="24"/>
          <w:szCs w:val="24"/>
        </w:rPr>
        <w:t xml:space="preserve">ukazovateľ </w:t>
      </w:r>
      <w:r w:rsidR="00880F56" w:rsidRPr="00880F56">
        <w:rPr>
          <w:rFonts w:ascii="Times New Roman" w:hAnsi="Times New Roman" w:cs="Times New Roman"/>
          <w:sz w:val="24"/>
          <w:szCs w:val="24"/>
        </w:rPr>
        <w:t>„</w:t>
      </w:r>
      <w:r w:rsidR="00205255" w:rsidRPr="00205255">
        <w:rPr>
          <w:rFonts w:ascii="Times New Roman" w:hAnsi="Times New Roman" w:cs="Times New Roman"/>
          <w:color w:val="000000" w:themeColor="text1"/>
          <w:sz w:val="24"/>
          <w:szCs w:val="24"/>
        </w:rPr>
        <w:t>Indexy cien priemyselných výrobcov podľa SK NACE Rev. 2 bez spotrebnej dane (2015=100) - tuzemsko - štvrťročne [sp2056qs]</w:t>
      </w:r>
      <w:r w:rsidR="00EA1B4F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880F56" w:rsidRPr="00880F56">
        <w:rPr>
          <w:rFonts w:ascii="Times New Roman" w:hAnsi="Times New Roman" w:cs="Times New Roman"/>
          <w:sz w:val="24"/>
          <w:szCs w:val="24"/>
        </w:rPr>
        <w:t xml:space="preserve"> a konkrétne hodnoty odvetvia „DA Dodávka elektriny, plynu a studeného vzduchu“</w:t>
      </w:r>
      <w:r w:rsidR="0028133C">
        <w:rPr>
          <w:rFonts w:ascii="Times New Roman" w:hAnsi="Times New Roman" w:cs="Times New Roman"/>
          <w:sz w:val="24"/>
          <w:szCs w:val="24"/>
        </w:rPr>
        <w:t xml:space="preserve"> za kvartál, ktorý je</w:t>
      </w:r>
      <w:r w:rsidRPr="00880F56">
        <w:rPr>
          <w:rFonts w:ascii="Times New Roman" w:hAnsi="Times New Roman" w:cs="Times New Roman"/>
          <w:sz w:val="24"/>
          <w:szCs w:val="24"/>
        </w:rPr>
        <w:t xml:space="preserve"> publikovaný</w:t>
      </w:r>
      <w:r w:rsidRPr="00E02D02">
        <w:rPr>
          <w:rFonts w:ascii="Times New Roman" w:hAnsi="Times New Roman" w:cs="Times New Roman"/>
          <w:sz w:val="24"/>
          <w:szCs w:val="24"/>
        </w:rPr>
        <w:t xml:space="preserve"> Štatistickým úradom Slovenskej republiky na jeho internetovej stránke </w:t>
      </w:r>
      <w:r w:rsidRPr="00CB0A4E">
        <w:rPr>
          <w:rFonts w:ascii="Times New Roman" w:hAnsi="Times New Roman" w:cs="Times New Roman"/>
          <w:sz w:val="24"/>
          <w:szCs w:val="24"/>
        </w:rPr>
        <w:t>www.statistics</w:t>
      </w:r>
      <w:r w:rsidRPr="00E02D02">
        <w:rPr>
          <w:rFonts w:ascii="Times New Roman" w:hAnsi="Times New Roman" w:cs="Times New Roman"/>
          <w:sz w:val="24"/>
          <w:szCs w:val="24"/>
        </w:rPr>
        <w:t>.sk.</w:t>
      </w:r>
    </w:p>
    <w:p w14:paraId="75AFEB2D" w14:textId="5658573B" w:rsidR="000201EA" w:rsidRPr="00E02D02" w:rsidRDefault="00C30D7B" w:rsidP="000201EA">
      <w:pPr>
        <w:spacing w:before="16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  <w:r w:rsidR="000201EA" w:rsidRPr="00E02D02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0201EA" w:rsidRPr="00E02D02">
        <w:rPr>
          <w:rFonts w:ascii="Times New Roman" w:hAnsi="Times New Roman" w:cs="Times New Roman"/>
          <w:sz w:val="24"/>
          <w:szCs w:val="24"/>
        </w:rPr>
        <w:t xml:space="preserve">: </w:t>
      </w:r>
      <w:r w:rsidR="000201EA" w:rsidRPr="00E02D02">
        <w:rPr>
          <w:rFonts w:ascii="Times New Roman" w:hAnsi="Times New Roman" w:cs="Times New Roman"/>
          <w:sz w:val="24"/>
          <w:szCs w:val="24"/>
        </w:rPr>
        <w:tab/>
        <w:t xml:space="preserve">hodnota ukazovateľa </w:t>
      </w:r>
      <w:r w:rsidR="00205255" w:rsidRPr="00880F56">
        <w:rPr>
          <w:rFonts w:ascii="Times New Roman" w:hAnsi="Times New Roman" w:cs="Times New Roman"/>
          <w:sz w:val="24"/>
          <w:szCs w:val="24"/>
        </w:rPr>
        <w:t>„</w:t>
      </w:r>
      <w:r w:rsidR="00205255" w:rsidRPr="00205255">
        <w:rPr>
          <w:rFonts w:ascii="Times New Roman" w:hAnsi="Times New Roman" w:cs="Times New Roman"/>
          <w:color w:val="000000" w:themeColor="text1"/>
          <w:sz w:val="24"/>
          <w:szCs w:val="24"/>
        </w:rPr>
        <w:t>Indexy cien priemyselných výrobcov podľa SK NACE Rev. 2 bez spotrebnej dane (2015=100) - tuzemsko - štvrťročne [sp2056qs]</w:t>
      </w:r>
      <w:r w:rsidR="00EA1B4F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205255" w:rsidRPr="00880F56">
        <w:rPr>
          <w:rFonts w:ascii="Times New Roman" w:hAnsi="Times New Roman" w:cs="Times New Roman"/>
          <w:sz w:val="24"/>
          <w:szCs w:val="24"/>
        </w:rPr>
        <w:t xml:space="preserve"> a konkrétne hodnoty odvetvia „DA Dodávka elektriny, plynu a studeného vzduchu“</w:t>
      </w:r>
      <w:r w:rsidR="000201EA" w:rsidRPr="00E02D02">
        <w:rPr>
          <w:rFonts w:ascii="Times New Roman" w:hAnsi="Times New Roman" w:cs="Times New Roman"/>
          <w:sz w:val="24"/>
          <w:szCs w:val="24"/>
        </w:rPr>
        <w:t xml:space="preserve"> </w:t>
      </w:r>
      <w:r w:rsidR="000201EA">
        <w:rPr>
          <w:rFonts w:ascii="Times New Roman" w:hAnsi="Times New Roman" w:cs="Times New Roman"/>
          <w:sz w:val="24"/>
          <w:szCs w:val="24"/>
        </w:rPr>
        <w:br/>
      </w:r>
      <w:r w:rsidR="000201EA" w:rsidRPr="00E02D02">
        <w:rPr>
          <w:rFonts w:ascii="Times New Roman" w:hAnsi="Times New Roman" w:cs="Times New Roman"/>
          <w:sz w:val="24"/>
          <w:szCs w:val="24"/>
        </w:rPr>
        <w:t>za kvartál</w:t>
      </w:r>
      <w:r w:rsidR="000201EA">
        <w:rPr>
          <w:rFonts w:ascii="Times New Roman" w:hAnsi="Times New Roman" w:cs="Times New Roman"/>
          <w:sz w:val="24"/>
          <w:szCs w:val="24"/>
        </w:rPr>
        <w:t>,</w:t>
      </w:r>
      <w:r w:rsidR="000201EA" w:rsidRPr="00E02D02">
        <w:rPr>
          <w:rFonts w:ascii="Times New Roman" w:hAnsi="Times New Roman" w:cs="Times New Roman"/>
          <w:sz w:val="24"/>
          <w:szCs w:val="24"/>
        </w:rPr>
        <w:t xml:space="preserve"> v</w:t>
      </w:r>
      <w:r w:rsidR="000201EA">
        <w:rPr>
          <w:rFonts w:ascii="Times New Roman" w:hAnsi="Times New Roman" w:cs="Times New Roman"/>
          <w:sz w:val="24"/>
          <w:szCs w:val="24"/>
        </w:rPr>
        <w:t> </w:t>
      </w:r>
      <w:r w:rsidR="000201EA" w:rsidRPr="00E02D02">
        <w:rPr>
          <w:rFonts w:ascii="Times New Roman" w:hAnsi="Times New Roman" w:cs="Times New Roman"/>
          <w:sz w:val="24"/>
          <w:szCs w:val="24"/>
        </w:rPr>
        <w:t>období „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="000201EA">
        <w:rPr>
          <w:rFonts w:ascii="Times New Roman" w:hAnsi="Times New Roman" w:cs="Times New Roman"/>
          <w:sz w:val="24"/>
          <w:szCs w:val="24"/>
        </w:rPr>
        <w:t>“.</w:t>
      </w:r>
    </w:p>
    <w:p w14:paraId="78DE07E4" w14:textId="7A0ACCC9" w:rsidR="000201EA" w:rsidRDefault="00C30D7B" w:rsidP="000201EA">
      <w:pPr>
        <w:spacing w:before="16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</m:oMath>
      <w:r w:rsidR="000201EA" w:rsidRPr="00E02D02">
        <w:rPr>
          <w:rFonts w:ascii="Times New Roman" w:hAnsi="Times New Roman" w:cs="Times New Roman"/>
          <w:sz w:val="24"/>
          <w:szCs w:val="24"/>
        </w:rPr>
        <w:t xml:space="preserve"> : </w:t>
      </w:r>
      <w:r w:rsidR="000201EA" w:rsidRPr="00E02D02">
        <w:rPr>
          <w:rFonts w:ascii="Times New Roman" w:hAnsi="Times New Roman" w:cs="Times New Roman"/>
          <w:sz w:val="24"/>
          <w:szCs w:val="24"/>
        </w:rPr>
        <w:tab/>
        <w:t xml:space="preserve">hodnota ukazovateľa </w:t>
      </w:r>
      <w:r w:rsidR="00205255" w:rsidRPr="00880F56">
        <w:rPr>
          <w:rFonts w:ascii="Times New Roman" w:hAnsi="Times New Roman" w:cs="Times New Roman"/>
          <w:sz w:val="24"/>
          <w:szCs w:val="24"/>
        </w:rPr>
        <w:t>„</w:t>
      </w:r>
      <w:r w:rsidR="00205255" w:rsidRPr="00205255">
        <w:rPr>
          <w:rFonts w:ascii="Times New Roman" w:hAnsi="Times New Roman" w:cs="Times New Roman"/>
          <w:color w:val="000000" w:themeColor="text1"/>
          <w:sz w:val="24"/>
          <w:szCs w:val="24"/>
        </w:rPr>
        <w:t>Indexy cien priemyselných výrobcov podľa SK NACE Rev. 2 bez spotrebnej dane (2015=100) - tuzemsko - štvrťročne [sp2056qs]</w:t>
      </w:r>
      <w:r w:rsidR="00EA1B4F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205255" w:rsidRPr="00880F56">
        <w:rPr>
          <w:rFonts w:ascii="Times New Roman" w:hAnsi="Times New Roman" w:cs="Times New Roman"/>
          <w:sz w:val="24"/>
          <w:szCs w:val="24"/>
        </w:rPr>
        <w:t xml:space="preserve"> a konkrétne hodnoty odvetvia „DA Dodávka elektriny, plynu a studeného vzduchu“</w:t>
      </w:r>
      <w:r w:rsidR="000201EA">
        <w:rPr>
          <w:rFonts w:ascii="Times New Roman" w:hAnsi="Times New Roman" w:cs="Times New Roman"/>
          <w:sz w:val="24"/>
          <w:szCs w:val="24"/>
        </w:rPr>
        <w:t xml:space="preserve"> –</w:t>
      </w:r>
      <w:r w:rsidR="000201EA" w:rsidRPr="00E02D02">
        <w:rPr>
          <w:rFonts w:ascii="Times New Roman" w:hAnsi="Times New Roman" w:cs="Times New Roman"/>
          <w:sz w:val="24"/>
          <w:szCs w:val="24"/>
        </w:rPr>
        <w:t xml:space="preserve"> za referenčné obdobie (kvartál) v</w:t>
      </w:r>
      <w:r w:rsidR="000201EA">
        <w:rPr>
          <w:rFonts w:ascii="Times New Roman" w:hAnsi="Times New Roman" w:cs="Times New Roman"/>
          <w:sz w:val="24"/>
          <w:szCs w:val="24"/>
        </w:rPr>
        <w:t> </w:t>
      </w:r>
      <w:r w:rsidR="000201EA" w:rsidRPr="00E02D02">
        <w:rPr>
          <w:rFonts w:ascii="Times New Roman" w:hAnsi="Times New Roman" w:cs="Times New Roman"/>
          <w:sz w:val="24"/>
          <w:szCs w:val="24"/>
        </w:rPr>
        <w:t>období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0201EA" w:rsidRPr="00E02D02">
        <w:rPr>
          <w:rFonts w:ascii="Times New Roman" w:hAnsi="Times New Roman" w:cs="Times New Roman"/>
          <w:sz w:val="24"/>
          <w:szCs w:val="24"/>
        </w:rPr>
        <w:t xml:space="preserve">“, </w:t>
      </w:r>
      <w:r w:rsidR="000201EA">
        <w:rPr>
          <w:rFonts w:ascii="Times New Roman" w:eastAsiaTheme="minorEastAsia" w:hAnsi="Times New Roman" w:cs="Times New Roman"/>
          <w:sz w:val="24"/>
          <w:szCs w:val="24"/>
        </w:rPr>
        <w:t>podľa Článku 2, ods. 3</w:t>
      </w:r>
      <w:r w:rsidR="000201EA" w:rsidRPr="00E02D02">
        <w:rPr>
          <w:rFonts w:ascii="Times New Roman" w:hAnsi="Times New Roman" w:cs="Times New Roman"/>
          <w:sz w:val="24"/>
          <w:szCs w:val="24"/>
        </w:rPr>
        <w:t>.</w:t>
      </w:r>
    </w:p>
    <w:p w14:paraId="3225F146" w14:textId="1F0E0C53" w:rsidR="0052596E" w:rsidRPr="0052596E" w:rsidRDefault="0052596E" w:rsidP="0052596E">
      <w:pPr>
        <w:spacing w:before="16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0,60</m:t>
        </m:r>
      </m:oMath>
      <w:r w:rsidRPr="0052596E">
        <w:rPr>
          <w:rFonts w:ascii="Times New Roman" w:hAnsi="Times New Roman" w:cs="Times New Roman"/>
          <w:sz w:val="24"/>
          <w:szCs w:val="24"/>
        </w:rPr>
        <w:t xml:space="preserve"> : </w:t>
      </w:r>
      <w:r w:rsidRPr="0052596E">
        <w:rPr>
          <w:rFonts w:ascii="Times New Roman" w:hAnsi="Times New Roman" w:cs="Times New Roman"/>
          <w:sz w:val="24"/>
          <w:szCs w:val="24"/>
        </w:rPr>
        <w:tab/>
        <w:t>koeficient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B1B">
        <w:rPr>
          <w:rFonts w:ascii="Times New Roman" w:hAnsi="Times New Roman" w:cs="Times New Roman"/>
          <w:sz w:val="24"/>
          <w:szCs w:val="24"/>
        </w:rPr>
        <w:t>6</w:t>
      </w:r>
      <w:r w:rsidR="00CE781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 w:rsidRPr="0052596E">
        <w:rPr>
          <w:rFonts w:ascii="Times New Roman" w:hAnsi="Times New Roman" w:cs="Times New Roman"/>
          <w:sz w:val="24"/>
          <w:szCs w:val="24"/>
        </w:rPr>
        <w:t xml:space="preserve">, ktorý predstavuje časť nákladov </w:t>
      </w:r>
      <w:r w:rsidRPr="00E02D02">
        <w:rPr>
          <w:rFonts w:ascii="Times New Roman" w:hAnsi="Times New Roman" w:cs="Times New Roman"/>
          <w:sz w:val="24"/>
          <w:szCs w:val="24"/>
        </w:rPr>
        <w:t>za realizované činnosti, ktoré podliehajú cenovej úprave</w:t>
      </w:r>
      <w:r w:rsidRPr="0052596E">
        <w:rPr>
          <w:rFonts w:ascii="Times New Roman" w:hAnsi="Times New Roman" w:cs="Times New Roman"/>
          <w:sz w:val="24"/>
          <w:szCs w:val="24"/>
        </w:rPr>
        <w:t xml:space="preserve"> a</w:t>
      </w:r>
      <w:r w:rsidR="00D54E92">
        <w:rPr>
          <w:rFonts w:ascii="Times New Roman" w:hAnsi="Times New Roman" w:cs="Times New Roman"/>
          <w:sz w:val="24"/>
          <w:szCs w:val="24"/>
        </w:rPr>
        <w:t> </w:t>
      </w:r>
      <w:r w:rsidRPr="0052596E">
        <w:rPr>
          <w:rFonts w:ascii="Times New Roman" w:hAnsi="Times New Roman" w:cs="Times New Roman"/>
          <w:sz w:val="24"/>
          <w:szCs w:val="24"/>
        </w:rPr>
        <w:t xml:space="preserve">reprezentuje zmenu nákladov cien </w:t>
      </w:r>
      <w:r w:rsidR="00CE781D">
        <w:rPr>
          <w:rFonts w:ascii="Times New Roman" w:hAnsi="Times New Roman" w:cs="Times New Roman"/>
          <w:sz w:val="24"/>
          <w:szCs w:val="24"/>
        </w:rPr>
        <w:t xml:space="preserve">výrobných nákladov (priemyselnej výroby) </w:t>
      </w:r>
      <w:r w:rsidRPr="0052596E">
        <w:rPr>
          <w:rFonts w:ascii="Times New Roman" w:hAnsi="Times New Roman" w:cs="Times New Roman"/>
          <w:sz w:val="24"/>
          <w:szCs w:val="24"/>
        </w:rPr>
        <w:t>a</w:t>
      </w:r>
      <w:r w:rsidR="00CE781D">
        <w:rPr>
          <w:rFonts w:ascii="Times New Roman" w:hAnsi="Times New Roman" w:cs="Times New Roman"/>
          <w:sz w:val="24"/>
          <w:szCs w:val="24"/>
        </w:rPr>
        <w:t> výrobkov a materiálov spotrebovávaných v rámci činností opravy a údržby a modernizácie a </w:t>
      </w:r>
      <w:proofErr w:type="spellStart"/>
      <w:r w:rsidR="00CE781D">
        <w:rPr>
          <w:rFonts w:ascii="Times New Roman" w:hAnsi="Times New Roman" w:cs="Times New Roman"/>
          <w:sz w:val="24"/>
          <w:szCs w:val="24"/>
        </w:rPr>
        <w:t>novovýrob</w:t>
      </w:r>
      <w:r w:rsidR="00FE6DE3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CE781D">
        <w:rPr>
          <w:rFonts w:ascii="Times New Roman" w:hAnsi="Times New Roman" w:cs="Times New Roman"/>
          <w:sz w:val="24"/>
          <w:szCs w:val="24"/>
        </w:rPr>
        <w:t xml:space="preserve"> dráhových vozidiel, </w:t>
      </w:r>
      <w:proofErr w:type="spellStart"/>
      <w:r w:rsidR="00CE781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E781D">
        <w:rPr>
          <w:rFonts w:ascii="Times New Roman" w:hAnsi="Times New Roman" w:cs="Times New Roman"/>
          <w:sz w:val="24"/>
          <w:szCs w:val="24"/>
        </w:rPr>
        <w:t>. zástupný</w:t>
      </w:r>
      <w:r w:rsidR="00CE781D" w:rsidRPr="00CE781D">
        <w:rPr>
          <w:rFonts w:ascii="Times New Roman" w:hAnsi="Times New Roman" w:cs="Times New Roman"/>
          <w:sz w:val="24"/>
          <w:szCs w:val="24"/>
        </w:rPr>
        <w:t xml:space="preserve"> ukazov</w:t>
      </w:r>
      <w:r w:rsidR="00CE781D">
        <w:rPr>
          <w:rFonts w:ascii="Times New Roman" w:hAnsi="Times New Roman" w:cs="Times New Roman"/>
          <w:sz w:val="24"/>
          <w:szCs w:val="24"/>
        </w:rPr>
        <w:t>ateľ</w:t>
      </w:r>
      <w:r w:rsidR="00CE781D" w:rsidRPr="00CE781D">
        <w:rPr>
          <w:rFonts w:ascii="Times New Roman" w:hAnsi="Times New Roman" w:cs="Times New Roman"/>
          <w:sz w:val="24"/>
          <w:szCs w:val="24"/>
        </w:rPr>
        <w:t xml:space="preserve"> vývoja výrobných cien materiálovej zložky </w:t>
      </w:r>
      <w:r w:rsidR="00212DA0">
        <w:rPr>
          <w:rFonts w:ascii="Times New Roman" w:hAnsi="Times New Roman" w:cs="Times New Roman"/>
          <w:sz w:val="24"/>
          <w:szCs w:val="24"/>
        </w:rPr>
        <w:t>dodávky</w:t>
      </w:r>
      <w:r w:rsidRPr="0052596E">
        <w:rPr>
          <w:rFonts w:ascii="Times New Roman" w:hAnsi="Times New Roman" w:cs="Times New Roman"/>
          <w:sz w:val="24"/>
          <w:szCs w:val="24"/>
        </w:rPr>
        <w:t>.</w:t>
      </w:r>
    </w:p>
    <w:p w14:paraId="74A5E9A9" w14:textId="3ED59A09" w:rsidR="0052596E" w:rsidRPr="0052596E" w:rsidRDefault="00CE781D" w:rsidP="0052596E">
      <w:pPr>
        <w:spacing w:before="16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PV</m:t>
        </m:r>
      </m:oMath>
      <w:r w:rsidR="0052596E" w:rsidRPr="0052596E">
        <w:rPr>
          <w:rFonts w:ascii="Times New Roman" w:hAnsi="Times New Roman" w:cs="Times New Roman"/>
          <w:sz w:val="24"/>
          <w:szCs w:val="24"/>
        </w:rPr>
        <w:t xml:space="preserve"> : </w:t>
      </w:r>
      <w:r w:rsidR="0052596E" w:rsidRPr="0052596E">
        <w:rPr>
          <w:rFonts w:ascii="Times New Roman" w:hAnsi="Times New Roman" w:cs="Times New Roman"/>
          <w:sz w:val="24"/>
          <w:szCs w:val="24"/>
        </w:rPr>
        <w:tab/>
      </w:r>
      <w:r w:rsidRPr="00CE781D">
        <w:rPr>
          <w:rFonts w:ascii="Times New Roman" w:hAnsi="Times New Roman" w:cs="Times New Roman"/>
          <w:sz w:val="24"/>
          <w:szCs w:val="24"/>
        </w:rPr>
        <w:t>zástupný ukazovateľ vývoja výrobných cien materiálovej zložky zákazky</w:t>
      </w:r>
      <w:r w:rsidR="0052596E" w:rsidRPr="0052596E">
        <w:rPr>
          <w:rFonts w:ascii="Times New Roman" w:hAnsi="Times New Roman" w:cs="Times New Roman"/>
          <w:sz w:val="24"/>
          <w:szCs w:val="24"/>
        </w:rPr>
        <w:t xml:space="preserve"> </w:t>
      </w:r>
      <w:r w:rsidR="0028133C" w:rsidRPr="00880F56">
        <w:rPr>
          <w:rFonts w:ascii="Times New Roman" w:hAnsi="Times New Roman" w:cs="Times New Roman"/>
          <w:sz w:val="24"/>
          <w:szCs w:val="24"/>
        </w:rPr>
        <w:t>„</w:t>
      </w:r>
      <w:r w:rsidR="0028133C" w:rsidRPr="00205255">
        <w:rPr>
          <w:rFonts w:ascii="Times New Roman" w:hAnsi="Times New Roman" w:cs="Times New Roman"/>
          <w:color w:val="000000" w:themeColor="text1"/>
          <w:sz w:val="24"/>
          <w:szCs w:val="24"/>
        </w:rPr>
        <w:t>Indexy cien priemyselných výrobcov podľa SK NACE Rev. 2 bez spotrebnej dane (2015=100) - tuzemsko - štvrťročne [sp2056qs]</w:t>
      </w:r>
      <w:r w:rsidR="00EA1B4F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28133C" w:rsidRPr="00880F56">
        <w:rPr>
          <w:rFonts w:ascii="Times New Roman" w:hAnsi="Times New Roman" w:cs="Times New Roman"/>
          <w:sz w:val="24"/>
          <w:szCs w:val="24"/>
        </w:rPr>
        <w:t xml:space="preserve"> a konkrétne hodnoty odvetvia „</w:t>
      </w:r>
      <w:r w:rsidR="0028133C" w:rsidRPr="0028133C">
        <w:rPr>
          <w:rFonts w:ascii="Times New Roman" w:hAnsi="Times New Roman" w:cs="Times New Roman"/>
          <w:sz w:val="24"/>
          <w:szCs w:val="24"/>
        </w:rPr>
        <w:t>C Priemyselná výroba</w:t>
      </w:r>
      <w:r w:rsidR="0028133C" w:rsidRPr="00880F56">
        <w:rPr>
          <w:rFonts w:ascii="Times New Roman" w:hAnsi="Times New Roman" w:cs="Times New Roman"/>
          <w:sz w:val="24"/>
          <w:szCs w:val="24"/>
        </w:rPr>
        <w:t>“</w:t>
      </w:r>
      <w:r w:rsidR="001A4439">
        <w:rPr>
          <w:rFonts w:ascii="Times New Roman" w:hAnsi="Times New Roman" w:cs="Times New Roman"/>
          <w:sz w:val="24"/>
          <w:szCs w:val="24"/>
        </w:rPr>
        <w:t xml:space="preserve"> </w:t>
      </w:r>
      <w:r w:rsidR="001A4439" w:rsidRPr="001A4439">
        <w:rPr>
          <w:rFonts w:ascii="Times New Roman" w:hAnsi="Times New Roman" w:cs="Times New Roman"/>
          <w:sz w:val="24"/>
          <w:szCs w:val="24"/>
        </w:rPr>
        <w:t>za</w:t>
      </w:r>
      <w:r w:rsidR="001A4439">
        <w:rPr>
          <w:rFonts w:ascii="Times New Roman" w:hAnsi="Times New Roman" w:cs="Times New Roman"/>
          <w:sz w:val="24"/>
          <w:szCs w:val="24"/>
        </w:rPr>
        <w:t xml:space="preserve"> </w:t>
      </w:r>
      <w:r w:rsidR="0028133C">
        <w:rPr>
          <w:rFonts w:ascii="Times New Roman" w:hAnsi="Times New Roman" w:cs="Times New Roman"/>
          <w:sz w:val="24"/>
          <w:szCs w:val="24"/>
        </w:rPr>
        <w:t>kvartál</w:t>
      </w:r>
      <w:r w:rsidR="001A4439">
        <w:rPr>
          <w:rFonts w:ascii="Times New Roman" w:hAnsi="Times New Roman" w:cs="Times New Roman"/>
          <w:sz w:val="24"/>
          <w:szCs w:val="24"/>
        </w:rPr>
        <w:t>,</w:t>
      </w:r>
      <w:r w:rsidR="0052596E" w:rsidRPr="0052596E">
        <w:rPr>
          <w:rFonts w:ascii="Times New Roman" w:hAnsi="Times New Roman" w:cs="Times New Roman"/>
          <w:sz w:val="24"/>
          <w:szCs w:val="24"/>
        </w:rPr>
        <w:t xml:space="preserve"> </w:t>
      </w:r>
      <w:r w:rsidR="00D54E92">
        <w:rPr>
          <w:rFonts w:ascii="Times New Roman" w:hAnsi="Times New Roman" w:cs="Times New Roman"/>
          <w:sz w:val="24"/>
          <w:szCs w:val="24"/>
        </w:rPr>
        <w:t xml:space="preserve">ktorý </w:t>
      </w:r>
      <w:r w:rsidR="001A4439">
        <w:rPr>
          <w:rFonts w:ascii="Times New Roman" w:hAnsi="Times New Roman" w:cs="Times New Roman"/>
          <w:sz w:val="24"/>
          <w:szCs w:val="24"/>
        </w:rPr>
        <w:t xml:space="preserve">je </w:t>
      </w:r>
      <w:r w:rsidR="00D54E92" w:rsidRPr="0052596E">
        <w:rPr>
          <w:rFonts w:ascii="Times New Roman" w:hAnsi="Times New Roman" w:cs="Times New Roman"/>
          <w:sz w:val="24"/>
          <w:szCs w:val="24"/>
        </w:rPr>
        <w:t>publikovan</w:t>
      </w:r>
      <w:r w:rsidR="00D54E92">
        <w:rPr>
          <w:rFonts w:ascii="Times New Roman" w:hAnsi="Times New Roman" w:cs="Times New Roman"/>
          <w:sz w:val="24"/>
          <w:szCs w:val="24"/>
        </w:rPr>
        <w:t>ý</w:t>
      </w:r>
      <w:r w:rsidR="00D54E92" w:rsidRPr="0052596E">
        <w:rPr>
          <w:rFonts w:ascii="Times New Roman" w:hAnsi="Times New Roman" w:cs="Times New Roman"/>
          <w:sz w:val="24"/>
          <w:szCs w:val="24"/>
        </w:rPr>
        <w:t xml:space="preserve"> </w:t>
      </w:r>
      <w:r w:rsidR="0052596E" w:rsidRPr="0052596E">
        <w:rPr>
          <w:rFonts w:ascii="Times New Roman" w:hAnsi="Times New Roman" w:cs="Times New Roman"/>
          <w:sz w:val="24"/>
          <w:szCs w:val="24"/>
        </w:rPr>
        <w:t>Štatistickým úradom Slovenskej republiky na jeho internetovej stránke www.statistics.sk.</w:t>
      </w:r>
    </w:p>
    <w:p w14:paraId="399E4E36" w14:textId="58D4E289" w:rsidR="001A4439" w:rsidRPr="0052596E" w:rsidRDefault="00C30D7B" w:rsidP="001A4439">
      <w:pPr>
        <w:spacing w:before="16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PV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</m:oMath>
      <w:r w:rsidR="0052596E" w:rsidRPr="0052596E">
        <w:rPr>
          <w:rFonts w:ascii="Times New Roman" w:hAnsi="Times New Roman" w:cs="Times New Roman"/>
          <w:sz w:val="24"/>
          <w:szCs w:val="24"/>
        </w:rPr>
        <w:t xml:space="preserve"> : </w:t>
      </w:r>
      <w:r w:rsidR="0052596E" w:rsidRPr="0052596E">
        <w:rPr>
          <w:rFonts w:ascii="Times New Roman" w:hAnsi="Times New Roman" w:cs="Times New Roman"/>
          <w:sz w:val="24"/>
          <w:szCs w:val="24"/>
        </w:rPr>
        <w:tab/>
      </w:r>
      <w:r w:rsidR="0052596E">
        <w:rPr>
          <w:rFonts w:ascii="Times New Roman" w:hAnsi="Times New Roman" w:cs="Times New Roman"/>
          <w:sz w:val="24"/>
          <w:szCs w:val="24"/>
        </w:rPr>
        <w:t xml:space="preserve">hodnota ukazovateľa </w:t>
      </w:r>
      <w:r w:rsidR="0099073D" w:rsidRPr="0099073D">
        <w:rPr>
          <w:rFonts w:ascii="Times New Roman" w:hAnsi="Times New Roman" w:cs="Times New Roman"/>
          <w:sz w:val="24"/>
          <w:szCs w:val="24"/>
        </w:rPr>
        <w:t>„</w:t>
      </w:r>
      <w:r w:rsidR="00EA1B4F" w:rsidRPr="00205255">
        <w:rPr>
          <w:rFonts w:ascii="Times New Roman" w:hAnsi="Times New Roman" w:cs="Times New Roman"/>
          <w:color w:val="000000" w:themeColor="text1"/>
          <w:sz w:val="24"/>
          <w:szCs w:val="24"/>
        </w:rPr>
        <w:t>Indexy cien priemyselných výrobcov podľa SK NACE Rev. 2 bez spotrebnej dane (2015=100) - tuzemsko - štvrťročne [sp2056qs]</w:t>
      </w:r>
      <w:r w:rsidR="00CE781D" w:rsidRPr="00CE781D">
        <w:rPr>
          <w:rFonts w:ascii="Times New Roman" w:hAnsi="Times New Roman" w:cs="Times New Roman"/>
          <w:sz w:val="24"/>
          <w:szCs w:val="24"/>
        </w:rPr>
        <w:t>“ a konkrétne hodnoty odvetvia „C Priemyselná výroba“</w:t>
      </w:r>
      <w:r w:rsidR="00FD07BC">
        <w:rPr>
          <w:rFonts w:ascii="Times New Roman" w:hAnsi="Times New Roman" w:cs="Times New Roman"/>
          <w:sz w:val="24"/>
          <w:szCs w:val="24"/>
        </w:rPr>
        <w:t xml:space="preserve"> za kvartál</w:t>
      </w:r>
      <w:r w:rsidR="00793F07">
        <w:rPr>
          <w:rFonts w:ascii="Times New Roman" w:hAnsi="Times New Roman" w:cs="Times New Roman"/>
          <w:sz w:val="24"/>
          <w:szCs w:val="24"/>
        </w:rPr>
        <w:t xml:space="preserve"> </w:t>
      </w:r>
      <w:r w:rsidR="001A4439" w:rsidRPr="0052596E">
        <w:rPr>
          <w:rFonts w:ascii="Times New Roman" w:hAnsi="Times New Roman" w:cs="Times New Roman"/>
          <w:sz w:val="24"/>
          <w:szCs w:val="24"/>
        </w:rPr>
        <w:t>v období „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="001A4439" w:rsidRPr="0052596E">
        <w:rPr>
          <w:rFonts w:ascii="Times New Roman" w:hAnsi="Times New Roman" w:cs="Times New Roman"/>
          <w:sz w:val="24"/>
          <w:szCs w:val="24"/>
        </w:rPr>
        <w:t>“</w:t>
      </w:r>
      <w:r w:rsidR="00D54E92">
        <w:rPr>
          <w:rFonts w:ascii="Times New Roman" w:hAnsi="Times New Roman" w:cs="Times New Roman"/>
          <w:sz w:val="24"/>
          <w:szCs w:val="24"/>
        </w:rPr>
        <w:t>.</w:t>
      </w:r>
    </w:p>
    <w:p w14:paraId="11E48055" w14:textId="3152FA4F" w:rsidR="0052596E" w:rsidRDefault="00C30D7B" w:rsidP="0052596E">
      <w:pPr>
        <w:spacing w:before="16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PV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</m:oMath>
      <w:r w:rsidR="0052596E" w:rsidRPr="0052596E">
        <w:rPr>
          <w:rFonts w:ascii="Times New Roman" w:hAnsi="Times New Roman" w:cs="Times New Roman"/>
          <w:sz w:val="24"/>
          <w:szCs w:val="24"/>
        </w:rPr>
        <w:t xml:space="preserve"> : </w:t>
      </w:r>
      <w:r w:rsidR="0052596E" w:rsidRPr="0052596E">
        <w:rPr>
          <w:rFonts w:ascii="Times New Roman" w:hAnsi="Times New Roman" w:cs="Times New Roman"/>
          <w:sz w:val="24"/>
          <w:szCs w:val="24"/>
        </w:rPr>
        <w:tab/>
      </w:r>
      <w:r w:rsidR="0099073D">
        <w:rPr>
          <w:rFonts w:ascii="Times New Roman" w:hAnsi="Times New Roman" w:cs="Times New Roman"/>
          <w:sz w:val="24"/>
          <w:szCs w:val="24"/>
        </w:rPr>
        <w:t xml:space="preserve">hodnota ukazovateľa </w:t>
      </w:r>
      <w:r w:rsidR="0099073D" w:rsidRPr="0099073D">
        <w:rPr>
          <w:rFonts w:ascii="Times New Roman" w:hAnsi="Times New Roman" w:cs="Times New Roman"/>
          <w:sz w:val="24"/>
          <w:szCs w:val="24"/>
        </w:rPr>
        <w:t>„</w:t>
      </w:r>
      <w:r w:rsidR="00FD07BC" w:rsidRPr="00205255">
        <w:rPr>
          <w:rFonts w:ascii="Times New Roman" w:hAnsi="Times New Roman" w:cs="Times New Roman"/>
          <w:color w:val="000000" w:themeColor="text1"/>
          <w:sz w:val="24"/>
          <w:szCs w:val="24"/>
        </w:rPr>
        <w:t>Indexy cien priemyselných výrobcov podľa SK NACE Rev. 2 bez spotrebnej dane (2015=100) - tuzemsko - štvrťročne [sp2056qs]</w:t>
      </w:r>
      <w:r w:rsidR="0099073D" w:rsidRPr="00CE781D">
        <w:rPr>
          <w:rFonts w:ascii="Times New Roman" w:hAnsi="Times New Roman" w:cs="Times New Roman"/>
          <w:sz w:val="24"/>
          <w:szCs w:val="24"/>
        </w:rPr>
        <w:t>“ a konkrétne hodnoty odvetvia „C Priemyselná výroba“</w:t>
      </w:r>
      <w:r w:rsidR="0099073D">
        <w:rPr>
          <w:rFonts w:ascii="Times New Roman" w:hAnsi="Times New Roman" w:cs="Times New Roman"/>
          <w:sz w:val="24"/>
          <w:szCs w:val="24"/>
        </w:rPr>
        <w:t xml:space="preserve"> </w:t>
      </w:r>
      <w:r w:rsidR="00FD07BC">
        <w:rPr>
          <w:rFonts w:ascii="Times New Roman" w:hAnsi="Times New Roman" w:cs="Times New Roman"/>
          <w:sz w:val="24"/>
          <w:szCs w:val="24"/>
        </w:rPr>
        <w:t xml:space="preserve">za kvartál </w:t>
      </w:r>
      <w:r w:rsidR="0099073D" w:rsidRPr="0052596E">
        <w:rPr>
          <w:rFonts w:ascii="Times New Roman" w:hAnsi="Times New Roman" w:cs="Times New Roman"/>
          <w:sz w:val="24"/>
          <w:szCs w:val="24"/>
        </w:rPr>
        <w:t>v období</w:t>
      </w:r>
      <w:r w:rsidR="001A4439" w:rsidRPr="00E02D02">
        <w:rPr>
          <w:rFonts w:ascii="Times New Roman" w:hAnsi="Times New Roman" w:cs="Times New Roman"/>
          <w:sz w:val="24"/>
          <w:szCs w:val="24"/>
        </w:rPr>
        <w:t xml:space="preserve"> „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1A4439" w:rsidRPr="00E02D02">
        <w:rPr>
          <w:rFonts w:ascii="Times New Roman" w:hAnsi="Times New Roman" w:cs="Times New Roman"/>
          <w:sz w:val="24"/>
          <w:szCs w:val="24"/>
        </w:rPr>
        <w:t>“</w:t>
      </w:r>
      <w:r w:rsidR="00FD07BC">
        <w:rPr>
          <w:rFonts w:ascii="Times New Roman" w:hAnsi="Times New Roman" w:cs="Times New Roman"/>
          <w:sz w:val="24"/>
          <w:szCs w:val="24"/>
        </w:rPr>
        <w:t xml:space="preserve">, </w:t>
      </w:r>
      <w:r w:rsidR="00FD07BC">
        <w:rPr>
          <w:rFonts w:ascii="Times New Roman" w:eastAsiaTheme="minorEastAsia" w:hAnsi="Times New Roman" w:cs="Times New Roman"/>
          <w:sz w:val="24"/>
          <w:szCs w:val="24"/>
        </w:rPr>
        <w:t>podľa Článku 2, ods. 3</w:t>
      </w:r>
      <w:r w:rsidR="00D54E92">
        <w:rPr>
          <w:rFonts w:ascii="Times New Roman" w:hAnsi="Times New Roman" w:cs="Times New Roman"/>
          <w:sz w:val="24"/>
          <w:szCs w:val="24"/>
        </w:rPr>
        <w:t>.</w:t>
      </w:r>
    </w:p>
    <w:p w14:paraId="06EF3B6E" w14:textId="77777777" w:rsidR="00CE781D" w:rsidRPr="0052596E" w:rsidRDefault="00CE781D" w:rsidP="0052596E">
      <w:pPr>
        <w:spacing w:before="160" w:line="240" w:lineRule="auto"/>
        <w:ind w:left="1134" w:hanging="1134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14:paraId="2E59B844" w14:textId="77777777" w:rsidR="000D7961" w:rsidRPr="00651122" w:rsidRDefault="000D7961" w:rsidP="00163936">
      <w:pPr>
        <w:pStyle w:val="Default"/>
        <w:spacing w:before="160" w:after="160"/>
        <w:jc w:val="center"/>
        <w:rPr>
          <w:b/>
          <w:bCs/>
        </w:rPr>
      </w:pPr>
      <w:r w:rsidRPr="00651122">
        <w:rPr>
          <w:b/>
          <w:bCs/>
        </w:rPr>
        <w:t>Článok 3</w:t>
      </w:r>
    </w:p>
    <w:p w14:paraId="444C0270" w14:textId="62F49EFC" w:rsidR="000D7961" w:rsidRDefault="000D7961" w:rsidP="000D79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651122">
        <w:rPr>
          <w:rFonts w:ascii="Times New Roman" w:eastAsia="Times New Roman" w:hAnsi="Times New Roman"/>
          <w:bCs/>
          <w:sz w:val="24"/>
          <w:szCs w:val="24"/>
          <w:lang w:eastAsia="sk-SK"/>
        </w:rPr>
        <w:t>Tento Metodický pokyn nadobúda účinnosť dňa ...</w:t>
      </w:r>
      <w:r w:rsidR="00BF41A2">
        <w:rPr>
          <w:rFonts w:ascii="Times New Roman" w:eastAsia="Times New Roman" w:hAnsi="Times New Roman"/>
          <w:bCs/>
          <w:sz w:val="24"/>
          <w:szCs w:val="24"/>
          <w:lang w:eastAsia="sk-SK"/>
        </w:rPr>
        <w:t>................. 2023</w:t>
      </w:r>
      <w:r w:rsidRPr="00651122">
        <w:rPr>
          <w:rFonts w:ascii="Times New Roman" w:eastAsia="Times New Roman" w:hAnsi="Times New Roman"/>
          <w:bCs/>
          <w:sz w:val="24"/>
          <w:szCs w:val="24"/>
          <w:lang w:eastAsia="sk-SK"/>
        </w:rPr>
        <w:t>.</w:t>
      </w:r>
    </w:p>
    <w:p w14:paraId="135FE2CC" w14:textId="77777777" w:rsidR="00CE781D" w:rsidRPr="00651122" w:rsidRDefault="00CE781D" w:rsidP="000D79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5C842EE3" w14:textId="77777777" w:rsidR="000D7961" w:rsidRPr="00651122" w:rsidRDefault="000D7961" w:rsidP="000D796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5607A72F" w14:textId="77777777" w:rsidR="000D7961" w:rsidRPr="00651122" w:rsidRDefault="000D7961" w:rsidP="000D7961">
      <w:pPr>
        <w:keepNext/>
        <w:tabs>
          <w:tab w:val="left" w:pos="-284"/>
          <w:tab w:val="left" w:pos="0"/>
        </w:tabs>
        <w:spacing w:before="240" w:after="60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eastAsia="sk-SK"/>
        </w:rPr>
      </w:pPr>
      <w:r w:rsidRPr="0065112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V Bratislave</w:t>
      </w:r>
    </w:p>
    <w:p w14:paraId="7EA5A56A" w14:textId="77777777" w:rsidR="000D7961" w:rsidRPr="00651122" w:rsidRDefault="000D7961" w:rsidP="000D7961">
      <w:pPr>
        <w:spacing w:after="0" w:line="240" w:lineRule="auto"/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</w:pPr>
    </w:p>
    <w:p w14:paraId="33C7D090" w14:textId="5E962C57" w:rsidR="000D7961" w:rsidRPr="00651122" w:rsidRDefault="000D7961" w:rsidP="000D7961">
      <w:pPr>
        <w:keepNext/>
        <w:tabs>
          <w:tab w:val="left" w:pos="-284"/>
          <w:tab w:val="left" w:pos="0"/>
        </w:tabs>
        <w:spacing w:before="240" w:after="60" w:line="240" w:lineRule="auto"/>
        <w:ind w:left="4265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511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6511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  <w:t xml:space="preserve"> </w:t>
      </w:r>
      <w:r w:rsidR="00BD11C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6511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Andrej Doležal</w:t>
      </w:r>
    </w:p>
    <w:p w14:paraId="1399044C" w14:textId="7EB9EB81" w:rsidR="000D7961" w:rsidRPr="00651122" w:rsidRDefault="00BF41A2" w:rsidP="000D7961">
      <w:pPr>
        <w:shd w:val="clear" w:color="auto" w:fill="FFFFFF"/>
        <w:spacing w:after="0" w:line="240" w:lineRule="auto"/>
        <w:ind w:left="4265" w:hanging="11"/>
        <w:jc w:val="center"/>
        <w:rPr>
          <w:rFonts w:ascii="Times New Roman" w:eastAsia="NSimSun" w:hAnsi="Times New Roman" w:cs="Arial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bCs/>
          <w:kern w:val="2"/>
          <w:sz w:val="24"/>
          <w:szCs w:val="24"/>
          <w:lang w:eastAsia="zh-CN" w:bidi="hi-IN"/>
        </w:rPr>
        <w:t>minister dopravy</w:t>
      </w:r>
    </w:p>
    <w:p w14:paraId="586D5126" w14:textId="10D88E92" w:rsidR="00AD64B0" w:rsidRPr="00101795" w:rsidRDefault="00BD11CE" w:rsidP="00500673">
      <w:pPr>
        <w:spacing w:after="0" w:line="240" w:lineRule="auto"/>
        <w:ind w:left="3824" w:firstLine="284"/>
        <w:jc w:val="center"/>
        <w:rPr>
          <w:rFonts w:ascii="Times New Roman" w:hAnsi="Times New Roman" w:cs="Times New Roman"/>
        </w:rPr>
      </w:pPr>
      <w:r>
        <w:rPr>
          <w:rFonts w:ascii="Times New Roman" w:eastAsia="NSimSun" w:hAnsi="Times New Roman" w:cs="Arial"/>
          <w:bCs/>
          <w:kern w:val="2"/>
          <w:sz w:val="24"/>
          <w:szCs w:val="24"/>
          <w:lang w:eastAsia="zh-CN" w:bidi="hi-IN"/>
        </w:rPr>
        <w:t xml:space="preserve">  </w:t>
      </w:r>
      <w:r w:rsidR="000D7961" w:rsidRPr="00651122">
        <w:rPr>
          <w:rFonts w:ascii="Times New Roman" w:eastAsia="NSimSun" w:hAnsi="Times New Roman" w:cs="Arial"/>
          <w:bCs/>
          <w:kern w:val="2"/>
          <w:sz w:val="24"/>
          <w:szCs w:val="24"/>
          <w:lang w:eastAsia="zh-CN" w:bidi="hi-IN"/>
        </w:rPr>
        <w:t>Slovenskej republiky</w:t>
      </w:r>
      <w:r w:rsidR="000D7961" w:rsidRPr="00651122">
        <w:rPr>
          <w:rFonts w:ascii="Times New Roman" w:eastAsia="NSimSun" w:hAnsi="Times New Roman" w:cs="Arial"/>
          <w:kern w:val="2"/>
          <w:sz w:val="24"/>
          <w:szCs w:val="24"/>
          <w:lang w:eastAsia="zh-CN" w:bidi="hi-IN"/>
        </w:rPr>
        <w:tab/>
      </w:r>
    </w:p>
    <w:sectPr w:rsidR="00AD64B0" w:rsidRPr="0010179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5F0C9" w14:textId="77777777" w:rsidR="008143FC" w:rsidRDefault="008143FC" w:rsidP="00226942">
      <w:pPr>
        <w:spacing w:after="0" w:line="240" w:lineRule="auto"/>
      </w:pPr>
      <w:r>
        <w:separator/>
      </w:r>
    </w:p>
  </w:endnote>
  <w:endnote w:type="continuationSeparator" w:id="0">
    <w:p w14:paraId="32AC6782" w14:textId="77777777" w:rsidR="008143FC" w:rsidRDefault="008143FC" w:rsidP="00226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7846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684110" w14:textId="49457212" w:rsidR="00226942" w:rsidRDefault="00226942">
            <w:pPr>
              <w:pStyle w:val="Pta"/>
              <w:jc w:val="right"/>
            </w:pPr>
            <w:r w:rsidRPr="0022694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226942">
              <w:rPr>
                <w:rFonts w:ascii="Times New Roman" w:hAnsi="Times New Roman" w:cs="Times New Roman"/>
                <w:bCs/>
              </w:rPr>
              <w:instrText>PAGE</w:instrText>
            </w:r>
            <w:r w:rsidRPr="0022694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C30D7B">
              <w:rPr>
                <w:rFonts w:ascii="Times New Roman" w:hAnsi="Times New Roman" w:cs="Times New Roman"/>
                <w:bCs/>
                <w:noProof/>
              </w:rPr>
              <w:t>4</w:t>
            </w:r>
            <w:r w:rsidRPr="0022694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226942">
              <w:rPr>
                <w:rFonts w:ascii="Times New Roman" w:hAnsi="Times New Roman" w:cs="Times New Roman"/>
              </w:rPr>
              <w:t xml:space="preserve"> </w:t>
            </w:r>
            <w:r w:rsidRPr="00226942">
              <w:rPr>
                <w:rFonts w:ascii="Arial" w:hAnsi="Arial" w:cs="Arial"/>
              </w:rPr>
              <w:t>l</w:t>
            </w:r>
            <w:r w:rsidRPr="00226942">
              <w:rPr>
                <w:rFonts w:ascii="Times New Roman" w:hAnsi="Times New Roman" w:cs="Times New Roman"/>
              </w:rPr>
              <w:t xml:space="preserve"> </w:t>
            </w:r>
            <w:r w:rsidRPr="0022694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226942">
              <w:rPr>
                <w:rFonts w:ascii="Times New Roman" w:hAnsi="Times New Roman" w:cs="Times New Roman"/>
                <w:bCs/>
              </w:rPr>
              <w:instrText>NUMPAGES</w:instrText>
            </w:r>
            <w:r w:rsidRPr="0022694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C30D7B">
              <w:rPr>
                <w:rFonts w:ascii="Times New Roman" w:hAnsi="Times New Roman" w:cs="Times New Roman"/>
                <w:bCs/>
                <w:noProof/>
              </w:rPr>
              <w:t>4</w:t>
            </w:r>
            <w:r w:rsidRPr="0022694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DCBBE" w14:textId="77777777" w:rsidR="008143FC" w:rsidRDefault="008143FC" w:rsidP="00226942">
      <w:pPr>
        <w:spacing w:after="0" w:line="240" w:lineRule="auto"/>
      </w:pPr>
      <w:r>
        <w:separator/>
      </w:r>
    </w:p>
  </w:footnote>
  <w:footnote w:type="continuationSeparator" w:id="0">
    <w:p w14:paraId="09B9D049" w14:textId="77777777" w:rsidR="008143FC" w:rsidRDefault="008143FC" w:rsidP="00226942">
      <w:pPr>
        <w:spacing w:after="0" w:line="240" w:lineRule="auto"/>
      </w:pPr>
      <w:r>
        <w:continuationSeparator/>
      </w:r>
    </w:p>
  </w:footnote>
  <w:footnote w:id="1">
    <w:p w14:paraId="33FD2185" w14:textId="1E3CCAE8" w:rsidR="00AB20AF" w:rsidRPr="00AB20AF" w:rsidRDefault="00AB20AF">
      <w:pPr>
        <w:pStyle w:val="Textpoznmkypodiarou"/>
        <w:rPr>
          <w:rFonts w:ascii="Times New Roman" w:hAnsi="Times New Roman" w:cs="Times New Roman"/>
        </w:rPr>
      </w:pPr>
      <w:r w:rsidRPr="00AB20AF">
        <w:rPr>
          <w:rStyle w:val="Odkaznapoznmkupodiarou"/>
          <w:rFonts w:ascii="Times New Roman" w:hAnsi="Times New Roman" w:cs="Times New Roman"/>
        </w:rPr>
        <w:footnoteRef/>
      </w:r>
      <w:r w:rsidRPr="00AB20AF">
        <w:rPr>
          <w:rFonts w:ascii="Times New Roman" w:hAnsi="Times New Roman" w:cs="Times New Roman"/>
        </w:rPr>
        <w:t xml:space="preserve"> §20 zákona 513/2009 Z. z. o dráhach a o zmene a doplnení niektorých zákonov</w:t>
      </w:r>
    </w:p>
  </w:footnote>
  <w:footnote w:id="2">
    <w:p w14:paraId="25F63450" w14:textId="7C808319" w:rsidR="00002971" w:rsidRPr="00AB20AF" w:rsidRDefault="00002971" w:rsidP="00002971">
      <w:pPr>
        <w:pStyle w:val="Textpoznmkypodiarou"/>
        <w:jc w:val="both"/>
        <w:rPr>
          <w:rFonts w:ascii="Times New Roman" w:hAnsi="Times New Roman" w:cs="Times New Roman"/>
        </w:rPr>
      </w:pPr>
      <w:r w:rsidRPr="00AB20AF">
        <w:rPr>
          <w:rStyle w:val="Odkaznapoznmkupodiarou"/>
          <w:rFonts w:ascii="Times New Roman" w:hAnsi="Times New Roman" w:cs="Times New Roman"/>
        </w:rPr>
        <w:footnoteRef/>
      </w:r>
      <w:r w:rsidRPr="00AB20AF">
        <w:rPr>
          <w:rFonts w:ascii="Times New Roman" w:hAnsi="Times New Roman" w:cs="Times New Roman"/>
        </w:rPr>
        <w:t xml:space="preserve"> §2 </w:t>
      </w:r>
      <w:r w:rsidR="007D5CF7">
        <w:rPr>
          <w:rFonts w:ascii="Times New Roman" w:hAnsi="Times New Roman" w:cs="Times New Roman"/>
        </w:rPr>
        <w:t>písm</w:t>
      </w:r>
      <w:r w:rsidRPr="00AB20AF">
        <w:rPr>
          <w:rFonts w:ascii="Times New Roman" w:hAnsi="Times New Roman" w:cs="Times New Roman"/>
        </w:rPr>
        <w:t xml:space="preserve">. </w:t>
      </w:r>
      <w:r w:rsidR="007D5CF7">
        <w:rPr>
          <w:rFonts w:ascii="Times New Roman" w:hAnsi="Times New Roman" w:cs="Times New Roman"/>
        </w:rPr>
        <w:t>a)</w:t>
      </w:r>
      <w:r w:rsidRPr="00AB20AF">
        <w:rPr>
          <w:rFonts w:ascii="Times New Roman" w:hAnsi="Times New Roman" w:cs="Times New Roman"/>
        </w:rPr>
        <w:t xml:space="preserve"> zákona č. 523/2004 Z. z. o rozpočtových pravidlách verejnej správy a o zmene a doplnení niektorých zákonov</w:t>
      </w:r>
    </w:p>
  </w:footnote>
  <w:footnote w:id="3">
    <w:p w14:paraId="2E847ADF" w14:textId="77777777" w:rsidR="000E136B" w:rsidRPr="00C873DF" w:rsidRDefault="000E136B" w:rsidP="000E136B">
      <w:pPr>
        <w:pStyle w:val="Textpoznmkypodiarou"/>
        <w:jc w:val="both"/>
        <w:rPr>
          <w:rFonts w:ascii="Times New Roman" w:hAnsi="Times New Roman" w:cs="Times New Roman"/>
        </w:rPr>
      </w:pPr>
      <w:r w:rsidRPr="00AB20AF">
        <w:rPr>
          <w:rFonts w:ascii="Times New Roman" w:hAnsi="Times New Roman" w:cs="Times New Roman"/>
        </w:rPr>
        <w:footnoteRef/>
      </w:r>
      <w:r w:rsidRPr="00AB20AF">
        <w:rPr>
          <w:rFonts w:ascii="Times New Roman" w:hAnsi="Times New Roman" w:cs="Times New Roman"/>
        </w:rPr>
        <w:t xml:space="preserve"> §7 – 9 zákona č. 343/2015 Z. z. o verejnom obstarávaní a o zmene a doplnení niektorých zákonov v znení neskorších predpisov</w:t>
      </w:r>
      <w:r w:rsidRPr="00C873DF">
        <w:rPr>
          <w:rFonts w:ascii="Times New Roman" w:hAnsi="Times New Roman" w:cs="Times New Roman"/>
        </w:rPr>
        <w:t xml:space="preserve"> </w:t>
      </w:r>
    </w:p>
  </w:footnote>
  <w:footnote w:id="4">
    <w:p w14:paraId="09EBE527" w14:textId="77777777" w:rsidR="003E148D" w:rsidRPr="0068515C" w:rsidRDefault="003E148D" w:rsidP="003E148D">
      <w:pPr>
        <w:pStyle w:val="Textpoznmkypodiarou"/>
        <w:jc w:val="both"/>
        <w:rPr>
          <w:rFonts w:ascii="Times New Roman" w:hAnsi="Times New Roman" w:cs="Times New Roman"/>
        </w:rPr>
      </w:pPr>
      <w:r w:rsidRPr="0068515C">
        <w:rPr>
          <w:rStyle w:val="Odkaznapoznmkupodi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68515C">
        <w:rPr>
          <w:rFonts w:ascii="Times New Roman" w:hAnsi="Times New Roman" w:cs="Times New Roman"/>
        </w:rPr>
        <w:t>Ukazovateľ ŠÚ SR</w:t>
      </w:r>
      <w:r>
        <w:rPr>
          <w:rFonts w:ascii="Times New Roman" w:hAnsi="Times New Roman" w:cs="Times New Roman"/>
        </w:rPr>
        <w:t xml:space="preserve">, </w:t>
      </w:r>
      <w:r w:rsidRPr="0068515C">
        <w:rPr>
          <w:rFonts w:ascii="Times New Roman" w:hAnsi="Times New Roman" w:cs="Times New Roman"/>
        </w:rPr>
        <w:t>Harmonizované indexy spotrebiteľských cien (priemer roka 2015=100) - mesačne [sp0017ms]</w:t>
      </w:r>
      <w:r>
        <w:rPr>
          <w:rFonts w:ascii="Times New Roman" w:hAnsi="Times New Roman" w:cs="Times New Roman"/>
        </w:rPr>
        <w:t xml:space="preserve">: </w:t>
      </w:r>
      <w:hyperlink r:id="rId1" w:anchor="!/view/sk/VBD_INTERN/sp0017ms/v_sp0017ms_00_00_00_sk" w:history="1">
        <w:r w:rsidRPr="00804B5A">
          <w:rPr>
            <w:rStyle w:val="Hypertextovprepojenie"/>
            <w:rFonts w:ascii="Times New Roman" w:hAnsi="Times New Roman" w:cs="Times New Roman"/>
          </w:rPr>
          <w:t>https://datacube.statistics.sk/#!/view/sk/VBD_INTERN/sp0017ms/v_sp0017ms_00_00_00_sk</w:t>
        </w:r>
      </w:hyperlink>
      <w:r>
        <w:rPr>
          <w:rFonts w:ascii="Times New Roman" w:hAnsi="Times New Roman" w:cs="Times New Roman"/>
        </w:rPr>
        <w:t xml:space="preserve"> </w:t>
      </w:r>
    </w:p>
  </w:footnote>
  <w:footnote w:id="5">
    <w:p w14:paraId="22388A4E" w14:textId="36EB55D7" w:rsidR="00EC5284" w:rsidRPr="00880F56" w:rsidRDefault="00EC5284" w:rsidP="00EC5284">
      <w:pPr>
        <w:pStyle w:val="Textpoznmkypodiarou"/>
        <w:jc w:val="both"/>
        <w:rPr>
          <w:rFonts w:ascii="Times New Roman" w:hAnsi="Times New Roman" w:cs="Times New Roman"/>
        </w:rPr>
      </w:pPr>
      <w:r w:rsidRPr="00880F56">
        <w:rPr>
          <w:rStyle w:val="Odkaznapoznmkupodiarou"/>
          <w:rFonts w:ascii="Times New Roman" w:hAnsi="Times New Roman" w:cs="Times New Roman"/>
        </w:rPr>
        <w:footnoteRef/>
      </w:r>
      <w:r w:rsidRPr="00880F56">
        <w:rPr>
          <w:rFonts w:ascii="Times New Roman" w:hAnsi="Times New Roman" w:cs="Times New Roman"/>
        </w:rPr>
        <w:t xml:space="preserve"> Ukazovateľ ŠÚ SR, </w:t>
      </w:r>
      <w:r w:rsidR="00880F56" w:rsidRPr="00880F56">
        <w:rPr>
          <w:rFonts w:ascii="Times New Roman" w:hAnsi="Times New Roman" w:cs="Times New Roman"/>
        </w:rPr>
        <w:t>„Indexy cien priemyselných výrobcov podľa SK NACE Rev. 2 bez spotrebnej dane (2015=100) - tuzemsko - štvrťročne [sp2056qs]</w:t>
      </w:r>
      <w:r w:rsidRPr="00880F56">
        <w:rPr>
          <w:rFonts w:ascii="Times New Roman" w:hAnsi="Times New Roman" w:cs="Times New Roman"/>
        </w:rPr>
        <w:t xml:space="preserve">“: </w:t>
      </w:r>
    </w:p>
    <w:p w14:paraId="6E1E90E6" w14:textId="7911BADA" w:rsidR="00EC5284" w:rsidRPr="00880F56" w:rsidRDefault="00C30D7B" w:rsidP="00EC5284">
      <w:pPr>
        <w:pStyle w:val="Textpoznmkypodiarou"/>
        <w:jc w:val="both"/>
        <w:rPr>
          <w:rFonts w:ascii="Times New Roman" w:hAnsi="Times New Roman" w:cs="Times New Roman"/>
        </w:rPr>
      </w:pPr>
      <w:hyperlink r:id="rId2" w:anchor="!/view/sk/VBD_SLOVSTAT/sp2056qs/v_sp2056qs_00_00_00_sk" w:history="1">
        <w:r w:rsidR="00880F56" w:rsidRPr="00880F56">
          <w:rPr>
            <w:rStyle w:val="Hypertextovprepojenie"/>
            <w:rFonts w:ascii="Times New Roman" w:hAnsi="Times New Roman" w:cs="Times New Roman"/>
          </w:rPr>
          <w:t>https://datacube.statistics.sk/#!/view/sk/VBD_SLOVSTAT/sp2056qs/v_sp2056qs_00_00_00_sk</w:t>
        </w:r>
      </w:hyperlink>
      <w:r w:rsidR="00880F56" w:rsidRPr="00880F56">
        <w:rPr>
          <w:rFonts w:ascii="Times New Roman" w:hAnsi="Times New Roman" w:cs="Times New Roman"/>
        </w:rPr>
        <w:t xml:space="preserve"> </w:t>
      </w:r>
    </w:p>
  </w:footnote>
  <w:footnote w:id="6">
    <w:p w14:paraId="0EA35E37" w14:textId="6799AB3B" w:rsidR="0068515C" w:rsidRPr="00880F56" w:rsidRDefault="0068515C" w:rsidP="0068515C">
      <w:pPr>
        <w:pStyle w:val="Textpoznmkypodiarou"/>
        <w:jc w:val="both"/>
        <w:rPr>
          <w:rFonts w:ascii="Times New Roman" w:hAnsi="Times New Roman" w:cs="Times New Roman"/>
        </w:rPr>
      </w:pPr>
      <w:r w:rsidRPr="00880F56">
        <w:rPr>
          <w:rStyle w:val="Odkaznapoznmkupodiarou"/>
          <w:rFonts w:ascii="Times New Roman" w:hAnsi="Times New Roman" w:cs="Times New Roman"/>
        </w:rPr>
        <w:footnoteRef/>
      </w:r>
      <w:r w:rsidRPr="00880F56">
        <w:rPr>
          <w:rFonts w:ascii="Times New Roman" w:hAnsi="Times New Roman" w:cs="Times New Roman"/>
        </w:rPr>
        <w:t xml:space="preserve"> Ukazovateľ ŠÚ SR, </w:t>
      </w:r>
      <w:r w:rsidR="00880F56" w:rsidRPr="00880F56">
        <w:rPr>
          <w:rFonts w:ascii="Times New Roman" w:hAnsi="Times New Roman" w:cs="Times New Roman"/>
        </w:rPr>
        <w:t>„Indexy cien priemyselných výrobcov podľa SK NACE Rev. 2 bez spotrebnej dane (2015=100) - tuzemsko - štvrťročne [sp2056qs]“</w:t>
      </w:r>
      <w:r w:rsidRPr="00880F56">
        <w:rPr>
          <w:rFonts w:ascii="Times New Roman" w:hAnsi="Times New Roman" w:cs="Times New Roman"/>
        </w:rPr>
        <w:t xml:space="preserve">: </w:t>
      </w:r>
    </w:p>
    <w:p w14:paraId="6167CC31" w14:textId="28EDEB73" w:rsidR="0068515C" w:rsidRPr="009438E3" w:rsidRDefault="00C30D7B" w:rsidP="0068515C">
      <w:pPr>
        <w:pStyle w:val="Textpoznmkypodiarou"/>
        <w:jc w:val="both"/>
        <w:rPr>
          <w:rFonts w:ascii="Times New Roman" w:hAnsi="Times New Roman" w:cs="Times New Roman"/>
        </w:rPr>
      </w:pPr>
      <w:hyperlink r:id="rId3" w:anchor="!/view/sk/VBD_SLOVSTAT/sp2056qs/v_sp2056qs_00_00_00_sk" w:history="1">
        <w:r w:rsidR="00880F56" w:rsidRPr="00880F56">
          <w:rPr>
            <w:rStyle w:val="Hypertextovprepojenie"/>
            <w:rFonts w:ascii="Times New Roman" w:hAnsi="Times New Roman" w:cs="Times New Roman"/>
          </w:rPr>
          <w:t>https://datacube.statistics.sk/#!/view/sk/VBD_SLOVSTAT/sp2056qs/v_sp2056qs_00_00_00_sk</w:t>
        </w:r>
      </w:hyperlink>
      <w:r w:rsidR="00880F56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4F48"/>
    <w:multiLevelType w:val="hybridMultilevel"/>
    <w:tmpl w:val="00143F8A"/>
    <w:lvl w:ilvl="0" w:tplc="DCC2B1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17C49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25B0D"/>
    <w:multiLevelType w:val="hybridMultilevel"/>
    <w:tmpl w:val="41A2767C"/>
    <w:lvl w:ilvl="0" w:tplc="DCC2B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D69BE"/>
    <w:multiLevelType w:val="hybridMultilevel"/>
    <w:tmpl w:val="01240E42"/>
    <w:lvl w:ilvl="0" w:tplc="390E50C2">
      <w:start w:val="1"/>
      <w:numFmt w:val="decimal"/>
      <w:lvlText w:val="(%1)"/>
      <w:lvlJc w:val="left"/>
      <w:pPr>
        <w:ind w:left="340" w:hanging="198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955310"/>
    <w:multiLevelType w:val="hybridMultilevel"/>
    <w:tmpl w:val="E4FE7F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347E2"/>
    <w:multiLevelType w:val="hybridMultilevel"/>
    <w:tmpl w:val="D1A08D7C"/>
    <w:lvl w:ilvl="0" w:tplc="774E7D2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7717F"/>
    <w:multiLevelType w:val="hybridMultilevel"/>
    <w:tmpl w:val="CBDC2E7C"/>
    <w:lvl w:ilvl="0" w:tplc="DCC2B1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33FEA"/>
    <w:multiLevelType w:val="hybridMultilevel"/>
    <w:tmpl w:val="41A2767C"/>
    <w:lvl w:ilvl="0" w:tplc="DCC2B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1274D"/>
    <w:multiLevelType w:val="hybridMultilevel"/>
    <w:tmpl w:val="458429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1E"/>
    <w:rsid w:val="00000702"/>
    <w:rsid w:val="00002971"/>
    <w:rsid w:val="000048FA"/>
    <w:rsid w:val="00006CC2"/>
    <w:rsid w:val="00014970"/>
    <w:rsid w:val="000201EA"/>
    <w:rsid w:val="00031A4B"/>
    <w:rsid w:val="00032CAD"/>
    <w:rsid w:val="00033035"/>
    <w:rsid w:val="00052B2F"/>
    <w:rsid w:val="00067C5F"/>
    <w:rsid w:val="00076B53"/>
    <w:rsid w:val="00087974"/>
    <w:rsid w:val="000A1049"/>
    <w:rsid w:val="000A4EAD"/>
    <w:rsid w:val="000D0C34"/>
    <w:rsid w:val="000D7961"/>
    <w:rsid w:val="000E136B"/>
    <w:rsid w:val="000E3958"/>
    <w:rsid w:val="00101795"/>
    <w:rsid w:val="001050F7"/>
    <w:rsid w:val="00110483"/>
    <w:rsid w:val="001104CE"/>
    <w:rsid w:val="001361B7"/>
    <w:rsid w:val="00144410"/>
    <w:rsid w:val="00144539"/>
    <w:rsid w:val="001511DC"/>
    <w:rsid w:val="00151F03"/>
    <w:rsid w:val="00163936"/>
    <w:rsid w:val="00170927"/>
    <w:rsid w:val="001808D2"/>
    <w:rsid w:val="001A4439"/>
    <w:rsid w:val="001B38BB"/>
    <w:rsid w:val="001B74C7"/>
    <w:rsid w:val="001D00AE"/>
    <w:rsid w:val="001D5755"/>
    <w:rsid w:val="001F1972"/>
    <w:rsid w:val="001F5EDC"/>
    <w:rsid w:val="00204288"/>
    <w:rsid w:val="00205255"/>
    <w:rsid w:val="00212DA0"/>
    <w:rsid w:val="00226942"/>
    <w:rsid w:val="0028133C"/>
    <w:rsid w:val="002879ED"/>
    <w:rsid w:val="00290629"/>
    <w:rsid w:val="00294102"/>
    <w:rsid w:val="002A411C"/>
    <w:rsid w:val="002A4F49"/>
    <w:rsid w:val="002D69E7"/>
    <w:rsid w:val="002E3B13"/>
    <w:rsid w:val="002F5BF0"/>
    <w:rsid w:val="002F5E7E"/>
    <w:rsid w:val="00323ED0"/>
    <w:rsid w:val="003304F9"/>
    <w:rsid w:val="00373170"/>
    <w:rsid w:val="00390442"/>
    <w:rsid w:val="0039662C"/>
    <w:rsid w:val="003D74CD"/>
    <w:rsid w:val="003E148D"/>
    <w:rsid w:val="003F1729"/>
    <w:rsid w:val="003F1ADE"/>
    <w:rsid w:val="003F4B6D"/>
    <w:rsid w:val="00414C92"/>
    <w:rsid w:val="00427A71"/>
    <w:rsid w:val="00435E53"/>
    <w:rsid w:val="00437F9D"/>
    <w:rsid w:val="00456F33"/>
    <w:rsid w:val="00491936"/>
    <w:rsid w:val="004A7EF2"/>
    <w:rsid w:val="004D3FFC"/>
    <w:rsid w:val="004D4482"/>
    <w:rsid w:val="004E5D1E"/>
    <w:rsid w:val="00500673"/>
    <w:rsid w:val="00520C4D"/>
    <w:rsid w:val="0052596E"/>
    <w:rsid w:val="00526E8B"/>
    <w:rsid w:val="00547849"/>
    <w:rsid w:val="0055070E"/>
    <w:rsid w:val="0057641A"/>
    <w:rsid w:val="005A46E8"/>
    <w:rsid w:val="005A62CD"/>
    <w:rsid w:val="005C18E8"/>
    <w:rsid w:val="005C27DD"/>
    <w:rsid w:val="005D76D9"/>
    <w:rsid w:val="00620418"/>
    <w:rsid w:val="00643EC1"/>
    <w:rsid w:val="00651022"/>
    <w:rsid w:val="00651122"/>
    <w:rsid w:val="00652433"/>
    <w:rsid w:val="00652446"/>
    <w:rsid w:val="00653666"/>
    <w:rsid w:val="00666E62"/>
    <w:rsid w:val="00674590"/>
    <w:rsid w:val="0068230B"/>
    <w:rsid w:val="0068515C"/>
    <w:rsid w:val="00690AC6"/>
    <w:rsid w:val="00696460"/>
    <w:rsid w:val="006B13B0"/>
    <w:rsid w:val="006B1C4A"/>
    <w:rsid w:val="006C2564"/>
    <w:rsid w:val="006D3FD3"/>
    <w:rsid w:val="00703195"/>
    <w:rsid w:val="007067F5"/>
    <w:rsid w:val="00712887"/>
    <w:rsid w:val="00734F5E"/>
    <w:rsid w:val="00793F07"/>
    <w:rsid w:val="007B14FD"/>
    <w:rsid w:val="007D4974"/>
    <w:rsid w:val="007D5CF7"/>
    <w:rsid w:val="007E03E5"/>
    <w:rsid w:val="007E7253"/>
    <w:rsid w:val="007F1533"/>
    <w:rsid w:val="008004D3"/>
    <w:rsid w:val="008143FC"/>
    <w:rsid w:val="00817680"/>
    <w:rsid w:val="00831BEA"/>
    <w:rsid w:val="00831D23"/>
    <w:rsid w:val="0083747B"/>
    <w:rsid w:val="008408EB"/>
    <w:rsid w:val="00843C20"/>
    <w:rsid w:val="00843CCC"/>
    <w:rsid w:val="00871290"/>
    <w:rsid w:val="008752AB"/>
    <w:rsid w:val="00876B2A"/>
    <w:rsid w:val="00880F56"/>
    <w:rsid w:val="008E1257"/>
    <w:rsid w:val="008E2B1B"/>
    <w:rsid w:val="00906E1D"/>
    <w:rsid w:val="009146F2"/>
    <w:rsid w:val="009249E6"/>
    <w:rsid w:val="0093456E"/>
    <w:rsid w:val="00950B23"/>
    <w:rsid w:val="0099073D"/>
    <w:rsid w:val="009A0453"/>
    <w:rsid w:val="009E33DD"/>
    <w:rsid w:val="00A24436"/>
    <w:rsid w:val="00A63E63"/>
    <w:rsid w:val="00A94DBA"/>
    <w:rsid w:val="00A97C7A"/>
    <w:rsid w:val="00AA5C15"/>
    <w:rsid w:val="00AB1A55"/>
    <w:rsid w:val="00AB20AF"/>
    <w:rsid w:val="00AB37A4"/>
    <w:rsid w:val="00AB67AB"/>
    <w:rsid w:val="00AD64B0"/>
    <w:rsid w:val="00AF5935"/>
    <w:rsid w:val="00AF6946"/>
    <w:rsid w:val="00B17348"/>
    <w:rsid w:val="00B21851"/>
    <w:rsid w:val="00B237EB"/>
    <w:rsid w:val="00B3157E"/>
    <w:rsid w:val="00B4260B"/>
    <w:rsid w:val="00B4767C"/>
    <w:rsid w:val="00B51D45"/>
    <w:rsid w:val="00B61792"/>
    <w:rsid w:val="00B75F35"/>
    <w:rsid w:val="00B80F52"/>
    <w:rsid w:val="00B9009B"/>
    <w:rsid w:val="00B97A8A"/>
    <w:rsid w:val="00BA116A"/>
    <w:rsid w:val="00BA3AC4"/>
    <w:rsid w:val="00BA44FD"/>
    <w:rsid w:val="00BA5A18"/>
    <w:rsid w:val="00BB0869"/>
    <w:rsid w:val="00BD11CE"/>
    <w:rsid w:val="00BD3228"/>
    <w:rsid w:val="00BD53E9"/>
    <w:rsid w:val="00BD5D48"/>
    <w:rsid w:val="00BE060C"/>
    <w:rsid w:val="00BE0E3F"/>
    <w:rsid w:val="00BF41A2"/>
    <w:rsid w:val="00BF7337"/>
    <w:rsid w:val="00C0550D"/>
    <w:rsid w:val="00C23956"/>
    <w:rsid w:val="00C26760"/>
    <w:rsid w:val="00C30D7B"/>
    <w:rsid w:val="00C40924"/>
    <w:rsid w:val="00C46151"/>
    <w:rsid w:val="00C53C4B"/>
    <w:rsid w:val="00C55CF2"/>
    <w:rsid w:val="00C723C3"/>
    <w:rsid w:val="00C818FB"/>
    <w:rsid w:val="00C850E7"/>
    <w:rsid w:val="00C85B07"/>
    <w:rsid w:val="00C873DF"/>
    <w:rsid w:val="00CB0A4E"/>
    <w:rsid w:val="00CB7379"/>
    <w:rsid w:val="00CC6583"/>
    <w:rsid w:val="00CD016A"/>
    <w:rsid w:val="00CE781D"/>
    <w:rsid w:val="00CE7E33"/>
    <w:rsid w:val="00D20D43"/>
    <w:rsid w:val="00D26D46"/>
    <w:rsid w:val="00D30D5C"/>
    <w:rsid w:val="00D46AEB"/>
    <w:rsid w:val="00D54E92"/>
    <w:rsid w:val="00D810BA"/>
    <w:rsid w:val="00D90E78"/>
    <w:rsid w:val="00D915A3"/>
    <w:rsid w:val="00D93F0B"/>
    <w:rsid w:val="00DA501A"/>
    <w:rsid w:val="00DE73FE"/>
    <w:rsid w:val="00E02D02"/>
    <w:rsid w:val="00E1290F"/>
    <w:rsid w:val="00E24041"/>
    <w:rsid w:val="00E32C9A"/>
    <w:rsid w:val="00E622D3"/>
    <w:rsid w:val="00E76E28"/>
    <w:rsid w:val="00EA1B4F"/>
    <w:rsid w:val="00EC5284"/>
    <w:rsid w:val="00ED0F7E"/>
    <w:rsid w:val="00EE364D"/>
    <w:rsid w:val="00EE4D30"/>
    <w:rsid w:val="00F074CB"/>
    <w:rsid w:val="00F47D5A"/>
    <w:rsid w:val="00F6618D"/>
    <w:rsid w:val="00F71D95"/>
    <w:rsid w:val="00F735E9"/>
    <w:rsid w:val="00F9465D"/>
    <w:rsid w:val="00FA35BD"/>
    <w:rsid w:val="00FD07BC"/>
    <w:rsid w:val="00FE063A"/>
    <w:rsid w:val="00FE6DE3"/>
    <w:rsid w:val="00FE79C0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F1D0"/>
  <w15:chartTrackingRefBased/>
  <w15:docId w15:val="{7DBC4602-4818-4BC5-89BD-FBB04E27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443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6B13B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304F9"/>
    <w:rPr>
      <w:color w:val="0563C1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734F5E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26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26942"/>
  </w:style>
  <w:style w:type="paragraph" w:styleId="Pta">
    <w:name w:val="footer"/>
    <w:basedOn w:val="Normlny"/>
    <w:link w:val="PtaChar"/>
    <w:uiPriority w:val="99"/>
    <w:unhideWhenUsed/>
    <w:rsid w:val="00226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26942"/>
  </w:style>
  <w:style w:type="paragraph" w:styleId="Textbubliny">
    <w:name w:val="Balloon Text"/>
    <w:basedOn w:val="Normlny"/>
    <w:link w:val="TextbublinyChar"/>
    <w:uiPriority w:val="99"/>
    <w:semiHidden/>
    <w:unhideWhenUsed/>
    <w:rsid w:val="00144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453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C65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CC658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C658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C6583"/>
    <w:rPr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879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8797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87974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536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53666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C2564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491936"/>
    <w:pPr>
      <w:spacing w:after="0" w:line="240" w:lineRule="auto"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B17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istics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atacube.statistics.sk/" TargetMode="External"/><Relationship Id="rId2" Type="http://schemas.openxmlformats.org/officeDocument/2006/relationships/hyperlink" Target="https://datacube.statistics.sk/" TargetMode="External"/><Relationship Id="rId1" Type="http://schemas.openxmlformats.org/officeDocument/2006/relationships/hyperlink" Target="https://datacube.statistics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798F7-0D4A-47B6-ADB9-3F910E2C2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Preťo, Anton</dc:creator>
  <cp:keywords/>
  <dc:description/>
  <cp:lastModifiedBy>Preťo, Anton</cp:lastModifiedBy>
  <cp:revision>14</cp:revision>
  <cp:lastPrinted>2023-03-16T14:39:00Z</cp:lastPrinted>
  <dcterms:created xsi:type="dcterms:W3CDTF">2023-03-10T11:20:00Z</dcterms:created>
  <dcterms:modified xsi:type="dcterms:W3CDTF">2023-03-16T14:39:00Z</dcterms:modified>
</cp:coreProperties>
</file>