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RPr="003A2C38" w:rsidRDefault="0094777F" w:rsidP="009477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2C38">
              <w:rPr>
                <w:rFonts w:ascii="Arial Narrow" w:hAnsi="Arial Narrow"/>
                <w:sz w:val="24"/>
                <w:szCs w:val="24"/>
              </w:rPr>
              <w:t>Monitorovacia správa projektu</w:t>
            </w:r>
          </w:p>
        </w:tc>
      </w:tr>
      <w:tr w:rsidR="001D78CE" w:rsidRPr="003A2C38" w:rsidTr="0094777F">
        <w:tc>
          <w:tcPr>
            <w:tcW w:w="4531" w:type="dxa"/>
          </w:tcPr>
          <w:p w:rsidR="001D78CE" w:rsidRPr="003A2C38" w:rsidRDefault="001D78C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Druh monitorovacej správy </w:t>
            </w:r>
          </w:p>
        </w:tc>
        <w:tc>
          <w:tcPr>
            <w:tcW w:w="4531" w:type="dxa"/>
          </w:tcPr>
          <w:p w:rsidR="001D78CE" w:rsidRPr="003A2C38" w:rsidRDefault="001D78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priebežná/záverečná/následná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1229AD" w:rsidRPr="003A2C38" w:rsidTr="0094777F">
        <w:tc>
          <w:tcPr>
            <w:tcW w:w="4531" w:type="dxa"/>
          </w:tcPr>
          <w:p w:rsidR="001229AD" w:rsidRPr="003A2C38" w:rsidRDefault="001229A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zmluvy o poskytnutí prostriedkov mechanizmu</w:t>
            </w:r>
          </w:p>
        </w:tc>
        <w:tc>
          <w:tcPr>
            <w:tcW w:w="4531" w:type="dxa"/>
          </w:tcPr>
          <w:p w:rsidR="001229AD" w:rsidRPr="003A2C38" w:rsidRDefault="001229AD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</w:t>
            </w:r>
            <w:bookmarkStart w:id="0" w:name="_GoBack"/>
            <w:bookmarkEnd w:id="0"/>
            <w:r w:rsidRPr="003A2C38">
              <w:rPr>
                <w:rFonts w:ascii="Arial Narrow" w:hAnsi="Arial Narrow" w:cs="Arial"/>
              </w:rPr>
              <w:t>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01000A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</w:t>
            </w:r>
            <w:r w:rsidR="0010724D">
              <w:rPr>
                <w:rFonts w:ascii="Arial Narrow" w:hAnsi="Arial Narrow"/>
                <w:spacing w:val="-1"/>
              </w:rPr>
              <w:t>upodpísaný</w:t>
            </w:r>
            <w:proofErr w:type="spellEnd"/>
            <w:r w:rsidR="0010724D">
              <w:rPr>
                <w:rFonts w:ascii="Arial Narrow" w:hAnsi="Arial Narrow"/>
                <w:spacing w:val="-1"/>
              </w:rPr>
              <w:t>/á štatutárny orgán/</w:t>
            </w:r>
            <w:r w:rsidRPr="003A2C38">
              <w:rPr>
                <w:rFonts w:ascii="Arial Narrow" w:hAnsi="Arial Narrow"/>
                <w:spacing w:val="-1"/>
              </w:rPr>
              <w:t xml:space="preserve">poverená osoba </w:t>
            </w:r>
            <w:r w:rsidR="006F249E">
              <w:rPr>
                <w:rFonts w:ascii="Arial Narrow" w:hAnsi="Arial Narrow"/>
                <w:spacing w:val="-1"/>
              </w:rPr>
              <w:t xml:space="preserve">prijímateľa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</w:t>
            </w:r>
            <w:r w:rsidR="006F249E">
              <w:rPr>
                <w:rFonts w:ascii="Arial Narrow" w:hAnsi="Arial Narrow"/>
                <w:spacing w:val="-1"/>
              </w:rPr>
              <w:t xml:space="preserve"> správne. </w:t>
            </w:r>
          </w:p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59" w:rsidRDefault="00351059" w:rsidP="00C909CC">
      <w:pPr>
        <w:spacing w:after="0" w:line="240" w:lineRule="auto"/>
      </w:pPr>
      <w:r>
        <w:separator/>
      </w:r>
    </w:p>
  </w:endnote>
  <w:end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59" w:rsidRDefault="00351059" w:rsidP="00C909CC">
      <w:pPr>
        <w:spacing w:after="0" w:line="240" w:lineRule="auto"/>
      </w:pPr>
      <w:r>
        <w:separator/>
      </w:r>
    </w:p>
  </w:footnote>
  <w:foot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footnote>
  <w:footnote w:id="1">
    <w:p w:rsidR="001D78CE" w:rsidRDefault="001D78CE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druh monitorovacej správy, ktorú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59" w:rsidRDefault="0010724D" w:rsidP="00C909CC">
    <w:pPr>
      <w:pStyle w:val="Hlavika"/>
    </w:pPr>
    <w:r>
      <w:rPr>
        <w:noProof/>
        <w:lang w:eastAsia="sk-SK"/>
      </w:rPr>
      <w:drawing>
        <wp:inline distT="0" distB="0" distL="0" distR="0" wp14:anchorId="678E105F" wp14:editId="1D9D8DAF">
          <wp:extent cx="1352550" cy="379730"/>
          <wp:effectExtent l="0" t="0" r="0" b="127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2550" cy="379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1059"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1059" w:rsidRDefault="00351059" w:rsidP="00C909CC">
    <w:pPr>
      <w:pStyle w:val="Hlavika"/>
      <w:rPr>
        <w:rFonts w:ascii="Arial Narrow" w:hAnsi="Arial Narrow"/>
        <w:b/>
        <w:bCs/>
        <w:color w:val="0070C0"/>
      </w:rPr>
    </w:pPr>
  </w:p>
  <w:p w:rsidR="00351059" w:rsidRPr="00C909CC" w:rsidRDefault="00351059" w:rsidP="00C909CC">
    <w:pPr>
      <w:pStyle w:val="Hlavika"/>
    </w:pPr>
    <w:r>
      <w:rPr>
        <w:rFonts w:ascii="Arial Narrow" w:hAnsi="Arial Narrow"/>
        <w:b/>
        <w:bCs/>
        <w:color w:val="0070C0"/>
      </w:rPr>
      <w:t xml:space="preserve">Príloha č. </w:t>
    </w:r>
    <w:r w:rsidR="006C3232">
      <w:rPr>
        <w:rFonts w:ascii="Arial Narrow" w:hAnsi="Arial Narrow"/>
        <w:b/>
        <w:bCs/>
        <w:color w:val="0070C0"/>
      </w:rPr>
      <w:t>2</w:t>
    </w:r>
    <w:r w:rsidR="001229AD">
      <w:rPr>
        <w:rFonts w:ascii="Arial Narrow" w:hAnsi="Arial Narrow"/>
        <w:b/>
        <w:bCs/>
        <w:color w:val="0070C0"/>
      </w:rPr>
      <w:t xml:space="preserve"> </w:t>
    </w:r>
    <w:proofErr w:type="spellStart"/>
    <w:r w:rsidR="001229AD">
      <w:rPr>
        <w:rFonts w:ascii="Arial Narrow" w:hAnsi="Arial Narrow"/>
        <w:b/>
        <w:bCs/>
        <w:color w:val="0070C0"/>
      </w:rPr>
      <w:t>PpIMPL</w:t>
    </w:r>
    <w:proofErr w:type="spellEnd"/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1000A"/>
    <w:rsid w:val="0010724D"/>
    <w:rsid w:val="001229AD"/>
    <w:rsid w:val="001D78CE"/>
    <w:rsid w:val="0029786B"/>
    <w:rsid w:val="00351059"/>
    <w:rsid w:val="003A2C38"/>
    <w:rsid w:val="004F0B28"/>
    <w:rsid w:val="005E18C7"/>
    <w:rsid w:val="006C3232"/>
    <w:rsid w:val="006F249E"/>
    <w:rsid w:val="0094777F"/>
    <w:rsid w:val="00A6742E"/>
    <w:rsid w:val="00B60AF2"/>
    <w:rsid w:val="00C70D09"/>
    <w:rsid w:val="00C909CC"/>
    <w:rsid w:val="00E27AAD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3B4650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78C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78C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D78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02E3F-C262-4E9D-9846-733B943B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Bažík, Juraj</cp:lastModifiedBy>
  <cp:revision>12</cp:revision>
  <cp:lastPrinted>2022-03-29T10:42:00Z</cp:lastPrinted>
  <dcterms:created xsi:type="dcterms:W3CDTF">2021-12-10T11:38:00Z</dcterms:created>
  <dcterms:modified xsi:type="dcterms:W3CDTF">2022-03-29T10:43:00Z</dcterms:modified>
</cp:coreProperties>
</file>