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051D" w14:textId="0E06411E" w:rsidR="0027542D" w:rsidRPr="00E66940" w:rsidRDefault="00C82169" w:rsidP="00C82169">
      <w:pPr>
        <w:tabs>
          <w:tab w:val="left" w:pos="2145"/>
        </w:tabs>
        <w:spacing w:line="360" w:lineRule="auto"/>
        <w:rPr>
          <w:rFonts w:ascii="Times New Roman" w:hAnsi="Times New Roman" w:cs="Times New Roman"/>
          <w:sz w:val="20"/>
          <w:szCs w:val="20"/>
          <w:lang w:val="sk-SK"/>
        </w:rPr>
      </w:pPr>
      <w:bookmarkStart w:id="0" w:name="_GoBack"/>
      <w:bookmarkEnd w:id="0"/>
      <w:r w:rsidRPr="00E66940">
        <w:rPr>
          <w:rFonts w:ascii="Times New Roman" w:hAnsi="Times New Roman" w:cs="Times New Roman"/>
          <w:sz w:val="20"/>
          <w:szCs w:val="20"/>
          <w:lang w:val="sk-SK"/>
        </w:rPr>
        <w:tab/>
      </w:r>
    </w:p>
    <w:p w14:paraId="4AE303FD" w14:textId="1678A9A0" w:rsidR="0027542D" w:rsidRPr="00E66940" w:rsidRDefault="00AA67F5" w:rsidP="00502AE8">
      <w:pPr>
        <w:tabs>
          <w:tab w:val="left" w:pos="1680"/>
          <w:tab w:val="left" w:pos="2145"/>
          <w:tab w:val="left" w:pos="2895"/>
        </w:tabs>
        <w:spacing w:line="360" w:lineRule="auto"/>
        <w:rPr>
          <w:rFonts w:ascii="Times New Roman" w:hAnsi="Times New Roman" w:cs="Times New Roman"/>
          <w:sz w:val="20"/>
          <w:szCs w:val="20"/>
          <w:lang w:val="sk-SK"/>
        </w:rPr>
      </w:pPr>
      <w:r w:rsidRPr="00E66940">
        <w:rPr>
          <w:rFonts w:ascii="Times New Roman" w:hAnsi="Times New Roman" w:cs="Times New Roman"/>
          <w:sz w:val="20"/>
          <w:szCs w:val="20"/>
          <w:lang w:val="sk-SK"/>
        </w:rPr>
        <w:tab/>
      </w:r>
      <w:r w:rsidR="00502AE8" w:rsidRPr="00E66940">
        <w:rPr>
          <w:rFonts w:ascii="Times New Roman" w:hAnsi="Times New Roman" w:cs="Times New Roman"/>
          <w:sz w:val="20"/>
          <w:szCs w:val="20"/>
          <w:lang w:val="sk-SK"/>
        </w:rPr>
        <w:tab/>
      </w:r>
      <w:r w:rsidR="00502AE8" w:rsidRPr="00E66940">
        <w:rPr>
          <w:rFonts w:ascii="Times New Roman" w:hAnsi="Times New Roman" w:cs="Times New Roman"/>
          <w:sz w:val="20"/>
          <w:szCs w:val="20"/>
          <w:lang w:val="sk-SK"/>
        </w:rPr>
        <w:tab/>
      </w:r>
    </w:p>
    <w:p w14:paraId="29AFF606" w14:textId="0C07C776" w:rsidR="0027542D" w:rsidRPr="00E66940" w:rsidRDefault="00491103" w:rsidP="00491103">
      <w:pPr>
        <w:tabs>
          <w:tab w:val="left" w:pos="3375"/>
        </w:tabs>
        <w:spacing w:line="360" w:lineRule="auto"/>
        <w:rPr>
          <w:rFonts w:ascii="Times New Roman" w:hAnsi="Times New Roman" w:cs="Times New Roman"/>
          <w:sz w:val="20"/>
          <w:szCs w:val="20"/>
          <w:lang w:val="sk-SK"/>
        </w:rPr>
      </w:pPr>
      <w:r w:rsidRPr="00E66940">
        <w:rPr>
          <w:rFonts w:ascii="Times New Roman" w:hAnsi="Times New Roman" w:cs="Times New Roman"/>
          <w:sz w:val="20"/>
          <w:szCs w:val="20"/>
          <w:lang w:val="sk-SK"/>
        </w:rPr>
        <w:tab/>
      </w:r>
    </w:p>
    <w:p w14:paraId="269A96C5" w14:textId="77777777" w:rsidR="0027542D" w:rsidRPr="00E66940" w:rsidRDefault="0027542D" w:rsidP="008A08C1">
      <w:pPr>
        <w:spacing w:line="360" w:lineRule="auto"/>
        <w:rPr>
          <w:rFonts w:ascii="Times New Roman" w:hAnsi="Times New Roman" w:cs="Times New Roman"/>
          <w:sz w:val="20"/>
          <w:szCs w:val="20"/>
          <w:lang w:val="sk-SK"/>
        </w:rPr>
      </w:pPr>
    </w:p>
    <w:p w14:paraId="5CAC49A4" w14:textId="77777777" w:rsidR="00C866CD" w:rsidRPr="00E66940" w:rsidRDefault="00C866CD" w:rsidP="00AA307B">
      <w:pPr>
        <w:spacing w:line="360" w:lineRule="auto"/>
        <w:rPr>
          <w:rFonts w:ascii="Times New Roman" w:hAnsi="Times New Roman" w:cs="Times New Roman"/>
          <w:sz w:val="20"/>
          <w:szCs w:val="20"/>
          <w:lang w:val="sk-SK"/>
        </w:rPr>
      </w:pPr>
    </w:p>
    <w:p w14:paraId="5EEBCD15" w14:textId="1FFA3412" w:rsidR="00AA307B" w:rsidRPr="00E66940" w:rsidRDefault="0027542D" w:rsidP="00AA307B">
      <w:pPr>
        <w:spacing w:line="360" w:lineRule="auto"/>
        <w:rPr>
          <w:rFonts w:ascii="Times New Roman" w:hAnsi="Times New Roman" w:cs="Times New Roman"/>
          <w:sz w:val="20"/>
          <w:szCs w:val="20"/>
          <w:lang w:val="sk-SK"/>
        </w:rPr>
      </w:pPr>
      <w:r w:rsidRPr="00E66940">
        <w:rPr>
          <w:rFonts w:ascii="Times New Roman" w:hAnsi="Times New Roman" w:cs="Times New Roman"/>
          <w:noProof/>
          <w:lang w:val="sk-SK" w:eastAsia="sk-SK"/>
        </w:rPr>
        <w:drawing>
          <wp:anchor distT="0" distB="0" distL="114300" distR="114300" simplePos="0" relativeHeight="251659264" behindDoc="1" locked="0" layoutInCell="1" allowOverlap="1" wp14:anchorId="14BEC9CD" wp14:editId="7BF3D6ED">
            <wp:simplePos x="0" y="0"/>
            <wp:positionH relativeFrom="margin">
              <wp:posOffset>200025</wp:posOffset>
            </wp:positionH>
            <wp:positionV relativeFrom="page">
              <wp:posOffset>639445</wp:posOffset>
            </wp:positionV>
            <wp:extent cx="2383486" cy="8022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f_hlav_pap_tlaciaren_4B-01.jpg"/>
                    <pic:cNvPicPr/>
                  </pic:nvPicPr>
                  <pic:blipFill rotWithShape="1">
                    <a:blip r:embed="rId8" cstate="print">
                      <a:extLst>
                        <a:ext uri="{28A0092B-C50C-407E-A947-70E740481C1C}">
                          <a14:useLocalDpi xmlns:a14="http://schemas.microsoft.com/office/drawing/2010/main" val="0"/>
                        </a:ext>
                      </a:extLst>
                    </a:blip>
                    <a:srcRect l="9794" t="6767" r="58536" b="85694"/>
                    <a:stretch/>
                  </pic:blipFill>
                  <pic:spPr bwMode="auto">
                    <a:xfrm>
                      <a:off x="0" y="0"/>
                      <a:ext cx="2383486" cy="802256"/>
                    </a:xfrm>
                    <a:prstGeom prst="round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3E5F9" w14:textId="77777777" w:rsidR="00243BBA" w:rsidRPr="00E66940" w:rsidRDefault="00243BBA" w:rsidP="00B6644D">
      <w:pPr>
        <w:jc w:val="center"/>
        <w:rPr>
          <w:rFonts w:ascii="Times New Roman" w:hAnsi="Times New Roman" w:cs="Times New Roman"/>
          <w:b/>
          <w:bCs/>
          <w:sz w:val="28"/>
          <w:szCs w:val="28"/>
          <w:lang w:val="sk-SK"/>
        </w:rPr>
      </w:pPr>
      <w:r w:rsidRPr="00E66940">
        <w:rPr>
          <w:rFonts w:ascii="Times New Roman" w:hAnsi="Times New Roman" w:cs="Times New Roman"/>
          <w:b/>
          <w:bCs/>
          <w:sz w:val="28"/>
          <w:szCs w:val="28"/>
          <w:lang w:val="sk-SK"/>
        </w:rPr>
        <w:t xml:space="preserve">ZÁKLADNÝ POSTUP PRE SAMOSPRÁVY PRI PROJEKTOCH </w:t>
      </w:r>
    </w:p>
    <w:p w14:paraId="6CD00BF7" w14:textId="13F99773" w:rsidR="00B6644D" w:rsidRPr="00E66940" w:rsidRDefault="00243BBA" w:rsidP="00B6644D">
      <w:pPr>
        <w:jc w:val="center"/>
        <w:rPr>
          <w:rFonts w:ascii="Times New Roman" w:hAnsi="Times New Roman" w:cs="Times New Roman"/>
          <w:b/>
          <w:bCs/>
          <w:sz w:val="28"/>
          <w:szCs w:val="28"/>
          <w:lang w:val="sk-SK"/>
        </w:rPr>
      </w:pPr>
      <w:r w:rsidRPr="00E66940">
        <w:rPr>
          <w:rFonts w:ascii="Times New Roman" w:hAnsi="Times New Roman" w:cs="Times New Roman"/>
          <w:b/>
          <w:bCs/>
          <w:sz w:val="28"/>
          <w:szCs w:val="28"/>
          <w:lang w:val="sk-SK"/>
        </w:rPr>
        <w:t xml:space="preserve">NA POZEMKOCH VO VLASTNÍCTVE SR V SPRÁVE </w:t>
      </w:r>
      <w:proofErr w:type="spellStart"/>
      <w:r w:rsidRPr="00E66940">
        <w:rPr>
          <w:rFonts w:ascii="Times New Roman" w:hAnsi="Times New Roman" w:cs="Times New Roman"/>
          <w:b/>
          <w:bCs/>
          <w:sz w:val="28"/>
          <w:szCs w:val="28"/>
          <w:lang w:val="sk-SK"/>
        </w:rPr>
        <w:t>SPF</w:t>
      </w:r>
      <w:proofErr w:type="spellEnd"/>
      <w:r w:rsidRPr="00E66940">
        <w:rPr>
          <w:rFonts w:ascii="Times New Roman" w:hAnsi="Times New Roman" w:cs="Times New Roman"/>
          <w:b/>
          <w:bCs/>
          <w:sz w:val="28"/>
          <w:szCs w:val="28"/>
          <w:lang w:val="sk-SK"/>
        </w:rPr>
        <w:t xml:space="preserve">/ NEZISTENÝCH VLASTNÍKOV V SPRÁVE </w:t>
      </w:r>
      <w:proofErr w:type="spellStart"/>
      <w:r w:rsidRPr="00E66940">
        <w:rPr>
          <w:rFonts w:ascii="Times New Roman" w:hAnsi="Times New Roman" w:cs="Times New Roman"/>
          <w:b/>
          <w:bCs/>
          <w:sz w:val="28"/>
          <w:szCs w:val="28"/>
          <w:lang w:val="sk-SK"/>
        </w:rPr>
        <w:t>SPF</w:t>
      </w:r>
      <w:proofErr w:type="spellEnd"/>
    </w:p>
    <w:p w14:paraId="774C4878" w14:textId="589204C6" w:rsidR="00B6644D" w:rsidRPr="00E66940" w:rsidRDefault="00B6644D" w:rsidP="00B6644D">
      <w:pPr>
        <w:jc w:val="center"/>
        <w:rPr>
          <w:b/>
          <w:bCs/>
          <w:sz w:val="28"/>
          <w:szCs w:val="28"/>
          <w:lang w:val="sk-SK"/>
        </w:rPr>
      </w:pPr>
    </w:p>
    <w:p w14:paraId="74CE04DB" w14:textId="77777777" w:rsidR="00C866CD" w:rsidRPr="00E66940" w:rsidRDefault="00C866CD" w:rsidP="00B6644D">
      <w:pPr>
        <w:jc w:val="center"/>
        <w:rPr>
          <w:b/>
          <w:bCs/>
          <w:sz w:val="28"/>
          <w:szCs w:val="28"/>
          <w:lang w:val="sk-SK"/>
        </w:rPr>
      </w:pPr>
    </w:p>
    <w:p w14:paraId="4EDCA9EA" w14:textId="75CF7455" w:rsidR="00F9468F" w:rsidRPr="00E66940" w:rsidRDefault="00F9468F" w:rsidP="002B4582">
      <w:pPr>
        <w:pStyle w:val="Odsekzoznamu"/>
        <w:ind w:left="0"/>
        <w:jc w:val="both"/>
        <w:rPr>
          <w:b/>
          <w:bCs/>
          <w:sz w:val="24"/>
          <w:szCs w:val="24"/>
          <w:u w:val="single"/>
        </w:rPr>
      </w:pPr>
      <w:r w:rsidRPr="00E66940">
        <w:rPr>
          <w:b/>
          <w:bCs/>
          <w:sz w:val="24"/>
          <w:szCs w:val="24"/>
          <w:u w:val="single"/>
        </w:rPr>
        <w:t>OBSAH:</w:t>
      </w:r>
    </w:p>
    <w:p w14:paraId="32AED8B1" w14:textId="78BBC2DB" w:rsidR="00F9468F" w:rsidRPr="00E66940" w:rsidRDefault="00F9468F" w:rsidP="002B4582">
      <w:pPr>
        <w:pStyle w:val="Odsekzoznamu"/>
        <w:ind w:left="0"/>
        <w:jc w:val="both"/>
        <w:rPr>
          <w:b/>
          <w:bCs/>
          <w:sz w:val="24"/>
          <w:szCs w:val="24"/>
          <w:u w:val="single"/>
        </w:rPr>
      </w:pPr>
    </w:p>
    <w:p w14:paraId="562F537A" w14:textId="7BA3ACF3" w:rsidR="00F9468F" w:rsidRPr="00E66940" w:rsidRDefault="00F9468F" w:rsidP="00354E49">
      <w:pPr>
        <w:pStyle w:val="Odsekzoznamu"/>
        <w:numPr>
          <w:ilvl w:val="0"/>
          <w:numId w:val="32"/>
        </w:numPr>
        <w:spacing w:after="120" w:line="276" w:lineRule="auto"/>
        <w:jc w:val="both"/>
        <w:rPr>
          <w:sz w:val="24"/>
          <w:szCs w:val="24"/>
        </w:rPr>
      </w:pPr>
      <w:r w:rsidRPr="00E66940">
        <w:rPr>
          <w:sz w:val="24"/>
          <w:szCs w:val="24"/>
        </w:rPr>
        <w:t>Postup pre samosprávy pri riešení nových stavieb vo vzťahu k </w:t>
      </w:r>
      <w:proofErr w:type="spellStart"/>
      <w:r w:rsidRPr="00E66940">
        <w:rPr>
          <w:sz w:val="24"/>
          <w:szCs w:val="24"/>
        </w:rPr>
        <w:t>SPF</w:t>
      </w:r>
      <w:proofErr w:type="spellEnd"/>
    </w:p>
    <w:p w14:paraId="48647231" w14:textId="7701E589" w:rsidR="00F9468F" w:rsidRPr="00E66940" w:rsidRDefault="00F9468F" w:rsidP="00354E49">
      <w:pPr>
        <w:pStyle w:val="Odsekzoznamu"/>
        <w:numPr>
          <w:ilvl w:val="0"/>
          <w:numId w:val="32"/>
        </w:numPr>
        <w:spacing w:after="120" w:line="276" w:lineRule="auto"/>
        <w:jc w:val="both"/>
        <w:rPr>
          <w:sz w:val="24"/>
          <w:szCs w:val="24"/>
        </w:rPr>
      </w:pPr>
      <w:r w:rsidRPr="00E66940">
        <w:rPr>
          <w:sz w:val="24"/>
          <w:szCs w:val="24"/>
        </w:rPr>
        <w:t xml:space="preserve">Špecializované centrá </w:t>
      </w:r>
      <w:proofErr w:type="spellStart"/>
      <w:r w:rsidRPr="00E66940">
        <w:rPr>
          <w:sz w:val="24"/>
          <w:szCs w:val="24"/>
        </w:rPr>
        <w:t>SPF</w:t>
      </w:r>
      <w:proofErr w:type="spellEnd"/>
      <w:r w:rsidRPr="00E66940">
        <w:rPr>
          <w:sz w:val="24"/>
          <w:szCs w:val="24"/>
        </w:rPr>
        <w:t xml:space="preserve"> a predkladanie žiadostí na </w:t>
      </w:r>
      <w:proofErr w:type="spellStart"/>
      <w:r w:rsidRPr="00E66940">
        <w:rPr>
          <w:sz w:val="24"/>
          <w:szCs w:val="24"/>
        </w:rPr>
        <w:t>SPF</w:t>
      </w:r>
      <w:proofErr w:type="spellEnd"/>
    </w:p>
    <w:p w14:paraId="1ECFB860" w14:textId="7851F530" w:rsidR="00F9468F" w:rsidRPr="00E66940" w:rsidRDefault="00F9468F" w:rsidP="00354E49">
      <w:pPr>
        <w:pStyle w:val="Odsekzoznamu"/>
        <w:numPr>
          <w:ilvl w:val="1"/>
          <w:numId w:val="32"/>
        </w:numPr>
        <w:spacing w:after="120" w:line="276" w:lineRule="auto"/>
        <w:jc w:val="both"/>
        <w:rPr>
          <w:sz w:val="24"/>
          <w:szCs w:val="24"/>
        </w:rPr>
      </w:pPr>
      <w:r w:rsidRPr="00E66940">
        <w:rPr>
          <w:sz w:val="24"/>
          <w:szCs w:val="24"/>
        </w:rPr>
        <w:t>Centrum stanovísk a vecných bremien v Martine</w:t>
      </w:r>
    </w:p>
    <w:p w14:paraId="30E01B07" w14:textId="6842604F" w:rsidR="00F9468F" w:rsidRPr="00E66940" w:rsidRDefault="00F9468F" w:rsidP="00354E49">
      <w:pPr>
        <w:pStyle w:val="Odsekzoznamu"/>
        <w:numPr>
          <w:ilvl w:val="1"/>
          <w:numId w:val="32"/>
        </w:numPr>
        <w:spacing w:after="120" w:line="276" w:lineRule="auto"/>
        <w:jc w:val="both"/>
        <w:rPr>
          <w:sz w:val="24"/>
          <w:szCs w:val="24"/>
        </w:rPr>
      </w:pPr>
      <w:r w:rsidRPr="00E66940">
        <w:rPr>
          <w:sz w:val="24"/>
          <w:szCs w:val="24"/>
        </w:rPr>
        <w:t>Centrum administrácie rozhodnutí a opravných prostriedkov v Lučenci</w:t>
      </w:r>
    </w:p>
    <w:p w14:paraId="26EDCDC8" w14:textId="5AE14BB4" w:rsidR="00F9468F" w:rsidRPr="00E66940" w:rsidRDefault="00F9468F" w:rsidP="00354E49">
      <w:pPr>
        <w:pStyle w:val="Odsekzoznamu"/>
        <w:numPr>
          <w:ilvl w:val="1"/>
          <w:numId w:val="32"/>
        </w:numPr>
        <w:spacing w:after="120" w:line="276" w:lineRule="auto"/>
        <w:jc w:val="both"/>
        <w:rPr>
          <w:sz w:val="24"/>
          <w:szCs w:val="24"/>
        </w:rPr>
      </w:pPr>
      <w:r w:rsidRPr="00E66940">
        <w:rPr>
          <w:sz w:val="24"/>
          <w:szCs w:val="24"/>
        </w:rPr>
        <w:t>Centrum špeciálnych prevodov v</w:t>
      </w:r>
      <w:r w:rsidR="00AC0545" w:rsidRPr="00E66940">
        <w:rPr>
          <w:sz w:val="24"/>
          <w:szCs w:val="24"/>
        </w:rPr>
        <w:t> </w:t>
      </w:r>
      <w:r w:rsidRPr="00E66940">
        <w:rPr>
          <w:sz w:val="24"/>
          <w:szCs w:val="24"/>
        </w:rPr>
        <w:t>Košiciach</w:t>
      </w:r>
    </w:p>
    <w:p w14:paraId="650369DB" w14:textId="697F8DB7" w:rsidR="00AC0545" w:rsidRPr="00E66940" w:rsidRDefault="00AC0545" w:rsidP="00AC0545">
      <w:pPr>
        <w:pStyle w:val="Odsekzoznamu"/>
        <w:numPr>
          <w:ilvl w:val="2"/>
          <w:numId w:val="32"/>
        </w:numPr>
        <w:spacing w:after="160" w:line="259" w:lineRule="auto"/>
        <w:jc w:val="both"/>
        <w:rPr>
          <w:sz w:val="24"/>
          <w:szCs w:val="24"/>
        </w:rPr>
      </w:pPr>
      <w:r w:rsidRPr="00E66940">
        <w:rPr>
          <w:sz w:val="24"/>
          <w:szCs w:val="24"/>
        </w:rPr>
        <w:t>Doklady potrebné k bezodplatnému prevodu pozemkov určených na stavby vo verejnom záujme pre obec alebo VÚC</w:t>
      </w:r>
    </w:p>
    <w:p w14:paraId="5D6C8BD5" w14:textId="7C190406" w:rsidR="00AC0545" w:rsidRPr="00E66940" w:rsidRDefault="00AC0545" w:rsidP="00AC0545">
      <w:pPr>
        <w:pStyle w:val="Odsekzoznamu"/>
        <w:numPr>
          <w:ilvl w:val="2"/>
          <w:numId w:val="32"/>
        </w:numPr>
        <w:spacing w:after="160" w:line="259" w:lineRule="auto"/>
        <w:jc w:val="both"/>
        <w:rPr>
          <w:sz w:val="24"/>
          <w:szCs w:val="24"/>
        </w:rPr>
      </w:pPr>
      <w:r w:rsidRPr="00E66940">
        <w:rPr>
          <w:color w:val="000000"/>
          <w:sz w:val="24"/>
          <w:szCs w:val="24"/>
          <w:lang w:eastAsia="sk-SK"/>
        </w:rPr>
        <w:t>Doklady potrebné k odplatnému prevodu pozemkov určených na stavby vo verejnom záujme pre obec alebo VÚC</w:t>
      </w:r>
    </w:p>
    <w:p w14:paraId="3D7CC798" w14:textId="6C34392F" w:rsidR="00F9468F" w:rsidRPr="00E66940" w:rsidRDefault="00354E49" w:rsidP="00354E49">
      <w:pPr>
        <w:pStyle w:val="Odsekzoznamu"/>
        <w:numPr>
          <w:ilvl w:val="0"/>
          <w:numId w:val="32"/>
        </w:numPr>
        <w:spacing w:after="120" w:line="276" w:lineRule="auto"/>
        <w:jc w:val="both"/>
        <w:rPr>
          <w:sz w:val="24"/>
          <w:szCs w:val="24"/>
        </w:rPr>
      </w:pPr>
      <w:r w:rsidRPr="00E66940">
        <w:rPr>
          <w:sz w:val="24"/>
          <w:szCs w:val="24"/>
        </w:rPr>
        <w:t>Vysporiadanie vlastníctva pod existujúcimi stavbami a mimo stavieb</w:t>
      </w:r>
    </w:p>
    <w:p w14:paraId="2A82C3CD" w14:textId="2560E7B2" w:rsidR="00354E49" w:rsidRPr="00E66940" w:rsidRDefault="00354E49" w:rsidP="00354E49">
      <w:pPr>
        <w:pStyle w:val="Odsekzoznamu"/>
        <w:numPr>
          <w:ilvl w:val="0"/>
          <w:numId w:val="32"/>
        </w:numPr>
        <w:spacing w:after="120" w:line="276" w:lineRule="auto"/>
        <w:jc w:val="both"/>
        <w:rPr>
          <w:sz w:val="24"/>
          <w:szCs w:val="24"/>
        </w:rPr>
      </w:pPr>
      <w:r w:rsidRPr="00E66940">
        <w:rPr>
          <w:sz w:val="24"/>
          <w:szCs w:val="24"/>
        </w:rPr>
        <w:t>Bezodplatný prevod (delimitácie) pozemkov z majetku štátu do vlastníctva obcí</w:t>
      </w:r>
    </w:p>
    <w:p w14:paraId="058A7029" w14:textId="2AFD85D4" w:rsidR="00F9468F" w:rsidRPr="00E66940" w:rsidRDefault="00F9468F" w:rsidP="00354E49">
      <w:pPr>
        <w:pStyle w:val="Odsekzoznamu"/>
        <w:spacing w:after="120" w:line="276" w:lineRule="auto"/>
        <w:ind w:left="0"/>
        <w:jc w:val="both"/>
        <w:rPr>
          <w:sz w:val="24"/>
          <w:szCs w:val="24"/>
        </w:rPr>
      </w:pPr>
    </w:p>
    <w:p w14:paraId="020F4C99" w14:textId="77777777" w:rsidR="00C866CD" w:rsidRPr="00E66940" w:rsidRDefault="00C866CD" w:rsidP="002B4582">
      <w:pPr>
        <w:pStyle w:val="Odsekzoznamu"/>
        <w:ind w:left="0"/>
        <w:jc w:val="both"/>
        <w:rPr>
          <w:b/>
          <w:bCs/>
          <w:sz w:val="24"/>
          <w:szCs w:val="24"/>
          <w:u w:val="single"/>
        </w:rPr>
      </w:pPr>
    </w:p>
    <w:p w14:paraId="1C86323E" w14:textId="0B6E8529" w:rsidR="00243BBA" w:rsidRPr="00E66940" w:rsidRDefault="002C4E30" w:rsidP="00243BBA">
      <w:pPr>
        <w:pStyle w:val="Odsekzoznamu"/>
        <w:numPr>
          <w:ilvl w:val="0"/>
          <w:numId w:val="28"/>
        </w:numPr>
        <w:ind w:left="426" w:hanging="426"/>
        <w:jc w:val="both"/>
        <w:rPr>
          <w:b/>
          <w:bCs/>
          <w:sz w:val="24"/>
          <w:szCs w:val="24"/>
          <w:u w:val="single"/>
        </w:rPr>
      </w:pPr>
      <w:r w:rsidRPr="00E66940">
        <w:rPr>
          <w:b/>
          <w:bCs/>
          <w:sz w:val="24"/>
          <w:szCs w:val="24"/>
          <w:u w:val="single"/>
        </w:rPr>
        <w:t xml:space="preserve">POSTUP PRE SAMOSPRÁVY PRI RIEŠENÍ NOVÝCH STAVIEB VO VZŤAHU K </w:t>
      </w:r>
      <w:proofErr w:type="spellStart"/>
      <w:r w:rsidRPr="00E66940">
        <w:rPr>
          <w:b/>
          <w:bCs/>
          <w:sz w:val="24"/>
          <w:szCs w:val="24"/>
          <w:u w:val="single"/>
        </w:rPr>
        <w:t>SPF</w:t>
      </w:r>
      <w:proofErr w:type="spellEnd"/>
    </w:p>
    <w:p w14:paraId="2624060F" w14:textId="77777777" w:rsidR="0012638A" w:rsidRPr="00E66940" w:rsidRDefault="0012638A" w:rsidP="0012638A">
      <w:pPr>
        <w:jc w:val="both"/>
        <w:rPr>
          <w:rFonts w:ascii="Times New Roman" w:hAnsi="Times New Roman" w:cs="Times New Roman"/>
          <w:lang w:val="sk-SK"/>
        </w:rPr>
      </w:pPr>
    </w:p>
    <w:p w14:paraId="365CDED1" w14:textId="4E6DD4DB" w:rsidR="00CC71E8" w:rsidRPr="00E66940" w:rsidRDefault="002C4E30" w:rsidP="00CC71E8">
      <w:pPr>
        <w:pStyle w:val="Odsekzoznamu"/>
        <w:numPr>
          <w:ilvl w:val="0"/>
          <w:numId w:val="7"/>
        </w:numPr>
        <w:spacing w:after="160" w:line="259" w:lineRule="auto"/>
        <w:ind w:left="709"/>
        <w:jc w:val="both"/>
        <w:rPr>
          <w:sz w:val="24"/>
          <w:szCs w:val="24"/>
        </w:rPr>
      </w:pPr>
      <w:r w:rsidRPr="00E66940">
        <w:rPr>
          <w:sz w:val="24"/>
          <w:szCs w:val="24"/>
        </w:rPr>
        <w:t xml:space="preserve">Pokiaľ chce obec/VÚC budovať novú cestu, stavbu, inžinierske siete a pod. </w:t>
      </w:r>
      <w:r w:rsidR="00CC71E8" w:rsidRPr="00E66940">
        <w:rPr>
          <w:sz w:val="24"/>
          <w:szCs w:val="24"/>
        </w:rPr>
        <w:t>je potrebné, aby</w:t>
      </w:r>
      <w:r w:rsidRPr="00E66940">
        <w:rPr>
          <w:sz w:val="24"/>
          <w:szCs w:val="24"/>
        </w:rPr>
        <w:t xml:space="preserve"> v prvom rade</w:t>
      </w:r>
      <w:r w:rsidR="00CC71E8" w:rsidRPr="00E66940">
        <w:rPr>
          <w:sz w:val="24"/>
          <w:szCs w:val="24"/>
        </w:rPr>
        <w:t xml:space="preserve"> žiadateľ riešil územné/stavebné konanie</w:t>
      </w:r>
      <w:r w:rsidR="00816D22" w:rsidRPr="00E66940">
        <w:rPr>
          <w:sz w:val="24"/>
          <w:szCs w:val="24"/>
        </w:rPr>
        <w:t xml:space="preserve"> resp. iné obdobné konanie</w:t>
      </w:r>
      <w:r w:rsidRPr="00E66940">
        <w:rPr>
          <w:sz w:val="24"/>
          <w:szCs w:val="24"/>
        </w:rPr>
        <w:t>:</w:t>
      </w:r>
    </w:p>
    <w:p w14:paraId="23DCD61D" w14:textId="77777777" w:rsidR="00CC71E8" w:rsidRPr="00E66940" w:rsidRDefault="00CC71E8" w:rsidP="00816D22">
      <w:pPr>
        <w:pStyle w:val="Odsekzoznamu"/>
        <w:numPr>
          <w:ilvl w:val="0"/>
          <w:numId w:val="8"/>
        </w:numPr>
        <w:spacing w:after="160" w:line="264" w:lineRule="auto"/>
        <w:ind w:left="1276" w:hanging="357"/>
        <w:jc w:val="both"/>
        <w:rPr>
          <w:sz w:val="24"/>
          <w:szCs w:val="24"/>
        </w:rPr>
      </w:pPr>
      <w:proofErr w:type="spellStart"/>
      <w:r w:rsidRPr="00E66940">
        <w:rPr>
          <w:sz w:val="24"/>
          <w:szCs w:val="24"/>
        </w:rPr>
        <w:t>SPF</w:t>
      </w:r>
      <w:proofErr w:type="spellEnd"/>
      <w:r w:rsidRPr="00E66940">
        <w:rPr>
          <w:sz w:val="24"/>
          <w:szCs w:val="24"/>
        </w:rPr>
        <w:t xml:space="preserve"> sa vyjadruje ku konaniu pred vydaním územného rozhodnutia / stavebného povolenia,</w:t>
      </w:r>
    </w:p>
    <w:p w14:paraId="6A0ED65F" w14:textId="734FBEF2" w:rsidR="00CC71E8" w:rsidRPr="00E66940" w:rsidRDefault="00CC71E8" w:rsidP="00816D22">
      <w:pPr>
        <w:pStyle w:val="Odsekzoznamu"/>
        <w:numPr>
          <w:ilvl w:val="0"/>
          <w:numId w:val="8"/>
        </w:numPr>
        <w:spacing w:after="160" w:line="264" w:lineRule="auto"/>
        <w:ind w:left="1276" w:hanging="357"/>
        <w:jc w:val="both"/>
        <w:rPr>
          <w:sz w:val="24"/>
          <w:szCs w:val="24"/>
        </w:rPr>
      </w:pPr>
      <w:r w:rsidRPr="00E66940">
        <w:rPr>
          <w:sz w:val="24"/>
          <w:szCs w:val="24"/>
        </w:rPr>
        <w:t xml:space="preserve">žiadateľ </w:t>
      </w:r>
      <w:r w:rsidR="00707283" w:rsidRPr="00E66940">
        <w:rPr>
          <w:sz w:val="24"/>
          <w:szCs w:val="24"/>
        </w:rPr>
        <w:t xml:space="preserve">musí v prvom rade </w:t>
      </w:r>
      <w:r w:rsidRPr="00E66940">
        <w:rPr>
          <w:sz w:val="24"/>
          <w:szCs w:val="24"/>
        </w:rPr>
        <w:t>poda</w:t>
      </w:r>
      <w:r w:rsidR="00707283" w:rsidRPr="00E66940">
        <w:rPr>
          <w:sz w:val="24"/>
          <w:szCs w:val="24"/>
        </w:rPr>
        <w:t>ť</w:t>
      </w:r>
      <w:r w:rsidRPr="00E66940">
        <w:rPr>
          <w:sz w:val="24"/>
          <w:szCs w:val="24"/>
        </w:rPr>
        <w:t xml:space="preserve"> na </w:t>
      </w:r>
      <w:proofErr w:type="spellStart"/>
      <w:r w:rsidRPr="00E66940">
        <w:rPr>
          <w:sz w:val="24"/>
          <w:szCs w:val="24"/>
        </w:rPr>
        <w:t>SPF</w:t>
      </w:r>
      <w:proofErr w:type="spellEnd"/>
      <w:r w:rsidRPr="00E66940">
        <w:rPr>
          <w:sz w:val="24"/>
          <w:szCs w:val="24"/>
        </w:rPr>
        <w:t xml:space="preserve"> žiadosť o vyjadrenie sa k projektu pre vydanie územného rozhodnutia / stavebného povolenia,</w:t>
      </w:r>
    </w:p>
    <w:p w14:paraId="5642F16C" w14:textId="1495A491" w:rsidR="00CC71E8" w:rsidRPr="00E66940" w:rsidRDefault="00707283" w:rsidP="00816D22">
      <w:pPr>
        <w:pStyle w:val="Odsekzoznamu"/>
        <w:numPr>
          <w:ilvl w:val="0"/>
          <w:numId w:val="8"/>
        </w:numPr>
        <w:spacing w:after="160" w:line="264" w:lineRule="auto"/>
        <w:ind w:left="1276" w:hanging="357"/>
        <w:jc w:val="both"/>
        <w:rPr>
          <w:sz w:val="24"/>
          <w:szCs w:val="24"/>
        </w:rPr>
      </w:pPr>
      <w:proofErr w:type="spellStart"/>
      <w:r w:rsidRPr="00E66940">
        <w:rPr>
          <w:sz w:val="24"/>
          <w:szCs w:val="24"/>
        </w:rPr>
        <w:t>SPF</w:t>
      </w:r>
      <w:proofErr w:type="spellEnd"/>
      <w:r w:rsidR="00CC71E8" w:rsidRPr="00E66940">
        <w:rPr>
          <w:sz w:val="24"/>
          <w:szCs w:val="24"/>
        </w:rPr>
        <w:t xml:space="preserve"> vydá stanovisko, pokiaľ súhlasné, môže žiadateľ ďalej konať,</w:t>
      </w:r>
    </w:p>
    <w:p w14:paraId="6134A030" w14:textId="156EC547" w:rsidR="00CC71E8" w:rsidRPr="00E66940" w:rsidRDefault="00707283" w:rsidP="00816D22">
      <w:pPr>
        <w:pStyle w:val="Odsekzoznamu"/>
        <w:numPr>
          <w:ilvl w:val="0"/>
          <w:numId w:val="8"/>
        </w:numPr>
        <w:spacing w:after="160" w:line="264" w:lineRule="auto"/>
        <w:ind w:left="1276" w:hanging="357"/>
        <w:jc w:val="both"/>
        <w:rPr>
          <w:b/>
          <w:bCs/>
          <w:sz w:val="24"/>
          <w:szCs w:val="24"/>
        </w:rPr>
      </w:pPr>
      <w:r w:rsidRPr="00E66940">
        <w:rPr>
          <w:sz w:val="24"/>
          <w:szCs w:val="24"/>
        </w:rPr>
        <w:t>n</w:t>
      </w:r>
      <w:r w:rsidR="00CC71E8" w:rsidRPr="00E66940">
        <w:rPr>
          <w:sz w:val="24"/>
          <w:szCs w:val="24"/>
        </w:rPr>
        <w:t>ásledne, ak je vydané územné rozhodnutie (stavebné povolenie), obec</w:t>
      </w:r>
      <w:r w:rsidR="008713BF" w:rsidRPr="00E66940">
        <w:rPr>
          <w:sz w:val="24"/>
          <w:szCs w:val="24"/>
        </w:rPr>
        <w:t>/</w:t>
      </w:r>
      <w:r w:rsidR="00CC71E8" w:rsidRPr="00E66940">
        <w:rPr>
          <w:sz w:val="24"/>
          <w:szCs w:val="24"/>
        </w:rPr>
        <w:t>VÚC môže ďalej konať vo veci získania pozemku SR/</w:t>
      </w:r>
      <w:proofErr w:type="spellStart"/>
      <w:r w:rsidR="00CC71E8" w:rsidRPr="00E66940">
        <w:rPr>
          <w:sz w:val="24"/>
          <w:szCs w:val="24"/>
        </w:rPr>
        <w:t>NV</w:t>
      </w:r>
      <w:proofErr w:type="spellEnd"/>
      <w:r w:rsidR="00CC71E8" w:rsidRPr="00E66940">
        <w:rPr>
          <w:sz w:val="24"/>
          <w:szCs w:val="24"/>
        </w:rPr>
        <w:t xml:space="preserve"> od </w:t>
      </w:r>
      <w:proofErr w:type="spellStart"/>
      <w:r w:rsidR="00CC71E8" w:rsidRPr="00E66940">
        <w:rPr>
          <w:sz w:val="24"/>
          <w:szCs w:val="24"/>
        </w:rPr>
        <w:t>SPF</w:t>
      </w:r>
      <w:proofErr w:type="spellEnd"/>
      <w:r w:rsidR="00CC71E8" w:rsidRPr="00E66940">
        <w:rPr>
          <w:sz w:val="24"/>
          <w:szCs w:val="24"/>
        </w:rPr>
        <w:t xml:space="preserve">, resp. zriadenia vecného bremena – </w:t>
      </w:r>
      <w:r w:rsidR="00CC71E8" w:rsidRPr="00E66940">
        <w:rPr>
          <w:b/>
          <w:bCs/>
          <w:sz w:val="24"/>
          <w:szCs w:val="24"/>
        </w:rPr>
        <w:t xml:space="preserve">v zmysle podmienok uvedených v stanovisku </w:t>
      </w:r>
      <w:proofErr w:type="spellStart"/>
      <w:r w:rsidR="00CC71E8" w:rsidRPr="00E66940">
        <w:rPr>
          <w:b/>
          <w:bCs/>
          <w:sz w:val="24"/>
          <w:szCs w:val="24"/>
        </w:rPr>
        <w:t>SPF</w:t>
      </w:r>
      <w:proofErr w:type="spellEnd"/>
    </w:p>
    <w:p w14:paraId="0676ACF8" w14:textId="480B486A" w:rsidR="00816D22" w:rsidRPr="00E66940" w:rsidRDefault="00707283" w:rsidP="00816D22">
      <w:pPr>
        <w:pStyle w:val="Odsekzoznamu"/>
        <w:numPr>
          <w:ilvl w:val="0"/>
          <w:numId w:val="8"/>
        </w:numPr>
        <w:spacing w:after="160" w:line="264" w:lineRule="auto"/>
        <w:ind w:left="1276" w:hanging="357"/>
        <w:jc w:val="both"/>
        <w:rPr>
          <w:sz w:val="24"/>
          <w:szCs w:val="24"/>
        </w:rPr>
      </w:pPr>
      <w:r w:rsidRPr="00E66940">
        <w:rPr>
          <w:sz w:val="24"/>
          <w:szCs w:val="24"/>
        </w:rPr>
        <w:t>s</w:t>
      </w:r>
      <w:r w:rsidR="00816D22" w:rsidRPr="00E66940">
        <w:rPr>
          <w:sz w:val="24"/>
          <w:szCs w:val="24"/>
        </w:rPr>
        <w:t xml:space="preserve">tanoviská k stavbám vydáva Centrum stanovísk a vecných bremien </w:t>
      </w:r>
      <w:proofErr w:type="spellStart"/>
      <w:r w:rsidR="00816D22" w:rsidRPr="00E66940">
        <w:rPr>
          <w:sz w:val="24"/>
          <w:szCs w:val="24"/>
        </w:rPr>
        <w:t>SPF</w:t>
      </w:r>
      <w:proofErr w:type="spellEnd"/>
      <w:r w:rsidR="00816D22" w:rsidRPr="00E66940">
        <w:rPr>
          <w:sz w:val="24"/>
          <w:szCs w:val="24"/>
        </w:rPr>
        <w:t xml:space="preserve"> </w:t>
      </w:r>
      <w:r w:rsidR="002C4E30" w:rsidRPr="00E66940">
        <w:rPr>
          <w:sz w:val="24"/>
          <w:szCs w:val="24"/>
        </w:rPr>
        <w:t>v Martine</w:t>
      </w:r>
    </w:p>
    <w:p w14:paraId="1F7A111C" w14:textId="5FB6000A" w:rsidR="002C4E30" w:rsidRPr="00E66940" w:rsidRDefault="002C4E30" w:rsidP="00816D22">
      <w:pPr>
        <w:pStyle w:val="Odsekzoznamu"/>
        <w:numPr>
          <w:ilvl w:val="0"/>
          <w:numId w:val="8"/>
        </w:numPr>
        <w:spacing w:after="160" w:line="264" w:lineRule="auto"/>
        <w:ind w:left="1276" w:hanging="357"/>
        <w:jc w:val="both"/>
        <w:rPr>
          <w:sz w:val="24"/>
          <w:szCs w:val="24"/>
        </w:rPr>
      </w:pPr>
      <w:r w:rsidRPr="00E66940">
        <w:rPr>
          <w:sz w:val="24"/>
          <w:szCs w:val="24"/>
        </w:rPr>
        <w:t xml:space="preserve">doručené rozhodnutia orgánov verejnej moci administruje Centrum administrácie rozhodnutí a opravných prostriedkov </w:t>
      </w:r>
      <w:proofErr w:type="spellStart"/>
      <w:r w:rsidRPr="00E66940">
        <w:rPr>
          <w:sz w:val="24"/>
          <w:szCs w:val="24"/>
        </w:rPr>
        <w:t>SPF</w:t>
      </w:r>
      <w:proofErr w:type="spellEnd"/>
      <w:r w:rsidRPr="00E66940">
        <w:rPr>
          <w:sz w:val="24"/>
          <w:szCs w:val="24"/>
        </w:rPr>
        <w:t xml:space="preserve"> v Lučenci</w:t>
      </w:r>
    </w:p>
    <w:p w14:paraId="1B0DF63C" w14:textId="01AC1712" w:rsidR="002C4E30" w:rsidRPr="00E66940" w:rsidRDefault="002C4E30" w:rsidP="00F17374">
      <w:pPr>
        <w:spacing w:line="276" w:lineRule="auto"/>
        <w:rPr>
          <w:rFonts w:ascii="Times New Roman" w:hAnsi="Times New Roman" w:cs="Times New Roman"/>
          <w:b/>
          <w:bCs/>
          <w:lang w:val="sk-SK"/>
        </w:rPr>
      </w:pPr>
    </w:p>
    <w:p w14:paraId="3D083D77" w14:textId="21E9F079" w:rsidR="002C4E30" w:rsidRPr="00E66940" w:rsidRDefault="002C4E30" w:rsidP="002C4E30">
      <w:pPr>
        <w:pStyle w:val="Odsekzoznamu"/>
        <w:numPr>
          <w:ilvl w:val="0"/>
          <w:numId w:val="7"/>
        </w:numPr>
        <w:spacing w:after="160" w:line="259" w:lineRule="auto"/>
        <w:ind w:left="709"/>
        <w:jc w:val="both"/>
        <w:rPr>
          <w:sz w:val="24"/>
          <w:szCs w:val="24"/>
        </w:rPr>
      </w:pPr>
      <w:r w:rsidRPr="00E66940">
        <w:rPr>
          <w:sz w:val="24"/>
          <w:szCs w:val="24"/>
        </w:rPr>
        <w:lastRenderedPageBreak/>
        <w:t>Po vydaní rozhodnutia, keď je územné rozhodnutie / stavebné povolenie právoplatné, môže fond pristúpiť k vysporiadaniu pozemkov</w:t>
      </w:r>
    </w:p>
    <w:p w14:paraId="3EC93187" w14:textId="0B9D2AF7" w:rsidR="00243BBA" w:rsidRPr="00E66940" w:rsidRDefault="002C4E30" w:rsidP="002C4E30">
      <w:pPr>
        <w:pStyle w:val="Odsekzoznamu"/>
        <w:numPr>
          <w:ilvl w:val="0"/>
          <w:numId w:val="13"/>
        </w:numPr>
        <w:spacing w:after="160" w:line="259" w:lineRule="auto"/>
        <w:jc w:val="both"/>
        <w:rPr>
          <w:sz w:val="24"/>
          <w:szCs w:val="24"/>
        </w:rPr>
      </w:pPr>
      <w:r w:rsidRPr="00E66940">
        <w:rPr>
          <w:sz w:val="24"/>
          <w:szCs w:val="24"/>
        </w:rPr>
        <w:t>Zo strany obce, VÚC je potrebné podať žiadosť o odkúpenie pozemkov, o bezodplatný prevod k pozemkom, o zriadenie vecného bremena k pozemkom -</w:t>
      </w:r>
      <w:r w:rsidRPr="00E66940">
        <w:rPr>
          <w:b/>
          <w:bCs/>
          <w:sz w:val="24"/>
          <w:szCs w:val="24"/>
        </w:rPr>
        <w:t xml:space="preserve"> v zmysle podmienok uvedených v stanovisku </w:t>
      </w:r>
      <w:proofErr w:type="spellStart"/>
      <w:r w:rsidRPr="00E66940">
        <w:rPr>
          <w:b/>
          <w:bCs/>
          <w:sz w:val="24"/>
          <w:szCs w:val="24"/>
        </w:rPr>
        <w:t>SPF</w:t>
      </w:r>
      <w:proofErr w:type="spellEnd"/>
    </w:p>
    <w:p w14:paraId="2785EA13" w14:textId="77777777" w:rsidR="00357AAB" w:rsidRPr="00E66940" w:rsidRDefault="00357AAB" w:rsidP="00357AAB">
      <w:pPr>
        <w:pStyle w:val="Odsekzoznamu"/>
        <w:spacing w:after="160" w:line="259" w:lineRule="auto"/>
        <w:ind w:left="1429"/>
        <w:jc w:val="both"/>
        <w:rPr>
          <w:sz w:val="24"/>
          <w:szCs w:val="24"/>
        </w:rPr>
      </w:pPr>
    </w:p>
    <w:p w14:paraId="39B7FBDE" w14:textId="2582B7D5" w:rsidR="00357AAB" w:rsidRPr="00E66940" w:rsidRDefault="00357AAB" w:rsidP="00357AAB">
      <w:pPr>
        <w:pStyle w:val="Odsekzoznamu"/>
        <w:numPr>
          <w:ilvl w:val="0"/>
          <w:numId w:val="7"/>
        </w:numPr>
        <w:spacing w:after="160" w:line="259" w:lineRule="auto"/>
        <w:ind w:left="709"/>
        <w:jc w:val="both"/>
        <w:rPr>
          <w:sz w:val="24"/>
          <w:szCs w:val="24"/>
        </w:rPr>
      </w:pPr>
      <w:r w:rsidRPr="00E66940">
        <w:rPr>
          <w:sz w:val="24"/>
          <w:szCs w:val="24"/>
        </w:rPr>
        <w:t>Rozlíšenie bezodplatného prevodu / odplatného prevodu pozemkov</w:t>
      </w:r>
    </w:p>
    <w:p w14:paraId="74DB0DFE" w14:textId="77777777"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rPr>
        <w:t>Prevod pozemkov na obec/VÚC je možný na nové stavby len na základe vydaného právoplatného rozhodnutia (územného rozhodnutia, stavebného povolenia,...), v ktorom je ako stavebník uvedená obec/VÚC.</w:t>
      </w:r>
    </w:p>
    <w:p w14:paraId="3CE15C39" w14:textId="77777777" w:rsidR="009C12C1" w:rsidRPr="00E66940" w:rsidRDefault="009C12C1" w:rsidP="009C12C1">
      <w:pPr>
        <w:pStyle w:val="Odsekzoznamu"/>
        <w:ind w:left="1276"/>
        <w:jc w:val="both"/>
        <w:rPr>
          <w:rFonts w:asciiTheme="minorHAnsi" w:hAnsiTheme="minorHAnsi" w:cstheme="minorHAnsi"/>
          <w:sz w:val="22"/>
          <w:szCs w:val="22"/>
        </w:rPr>
      </w:pPr>
    </w:p>
    <w:p w14:paraId="2C9BC921" w14:textId="77777777" w:rsidR="009C12C1" w:rsidRPr="00E66940" w:rsidRDefault="009C12C1" w:rsidP="009C12C1">
      <w:pPr>
        <w:pStyle w:val="Odsekzoznamu"/>
        <w:tabs>
          <w:tab w:val="left" w:pos="1276"/>
        </w:tabs>
        <w:jc w:val="both"/>
        <w:rPr>
          <w:sz w:val="24"/>
          <w:szCs w:val="24"/>
        </w:rPr>
      </w:pPr>
      <w:r w:rsidRPr="00E66940">
        <w:rPr>
          <w:b/>
          <w:bCs/>
          <w:sz w:val="24"/>
          <w:szCs w:val="24"/>
        </w:rPr>
        <w:tab/>
        <w:t>Bezodplatný prevod  pozemkov</w:t>
      </w:r>
    </w:p>
    <w:p w14:paraId="6F7FC955" w14:textId="70C2FC4E"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u w:val="single"/>
        </w:rPr>
        <w:t>Bezodplatný prevod je možný len pri pozemkoch SR</w:t>
      </w:r>
      <w:r w:rsidRPr="00E66940">
        <w:rPr>
          <w:sz w:val="24"/>
          <w:szCs w:val="24"/>
        </w:rPr>
        <w:t xml:space="preserve">, v správe </w:t>
      </w:r>
      <w:proofErr w:type="spellStart"/>
      <w:r w:rsidRPr="00E66940">
        <w:rPr>
          <w:sz w:val="24"/>
          <w:szCs w:val="24"/>
        </w:rPr>
        <w:t>SPF</w:t>
      </w:r>
      <w:proofErr w:type="spellEnd"/>
      <w:r w:rsidRPr="00E66940">
        <w:rPr>
          <w:sz w:val="24"/>
          <w:szCs w:val="24"/>
        </w:rPr>
        <w:t xml:space="preserve"> – nie je možný pri pozemkoch nezistených vlastníkov, v nakladaní </w:t>
      </w:r>
      <w:proofErr w:type="spellStart"/>
      <w:r w:rsidRPr="00E66940">
        <w:rPr>
          <w:sz w:val="24"/>
          <w:szCs w:val="24"/>
        </w:rPr>
        <w:t>SPF</w:t>
      </w:r>
      <w:proofErr w:type="spellEnd"/>
      <w:r w:rsidR="00790787" w:rsidRPr="00E66940">
        <w:rPr>
          <w:sz w:val="24"/>
          <w:szCs w:val="24"/>
        </w:rPr>
        <w:t>.</w:t>
      </w:r>
    </w:p>
    <w:p w14:paraId="145BB3A0" w14:textId="03562BAF"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rPr>
        <w:t xml:space="preserve">Bezodplatný prevod </w:t>
      </w:r>
      <w:r w:rsidRPr="00E66940">
        <w:rPr>
          <w:sz w:val="24"/>
          <w:szCs w:val="24"/>
          <w:u w:val="single"/>
        </w:rPr>
        <w:t>je možný len pokiaľ obec, VÚC má územný plán a v územnom pláne je daná stavba definovaná ako verejnoprospešná</w:t>
      </w:r>
      <w:r w:rsidRPr="00E66940">
        <w:rPr>
          <w:sz w:val="24"/>
          <w:szCs w:val="24"/>
        </w:rPr>
        <w:t>, pričom je dôležité, aby sa dalo identifikovať, že s danou stavbou je v </w:t>
      </w:r>
      <w:r w:rsidRPr="00E66940">
        <w:rPr>
          <w:b/>
          <w:bCs/>
          <w:sz w:val="24"/>
          <w:szCs w:val="24"/>
        </w:rPr>
        <w:t>územnom pláne počítané na pozemku</w:t>
      </w:r>
      <w:r w:rsidRPr="00E66940">
        <w:rPr>
          <w:sz w:val="24"/>
          <w:szCs w:val="24"/>
        </w:rPr>
        <w:t xml:space="preserve">, ktorý má </w:t>
      </w:r>
      <w:r w:rsidRPr="00E66940">
        <w:rPr>
          <w:b/>
          <w:bCs/>
          <w:sz w:val="24"/>
          <w:szCs w:val="24"/>
        </w:rPr>
        <w:t>byť predmetom bezodplatného prevodu</w:t>
      </w:r>
      <w:r w:rsidRPr="00E66940">
        <w:rPr>
          <w:sz w:val="24"/>
          <w:szCs w:val="24"/>
        </w:rPr>
        <w:t>, t</w:t>
      </w:r>
      <w:r w:rsidR="008713BF" w:rsidRPr="00E66940">
        <w:rPr>
          <w:sz w:val="24"/>
          <w:szCs w:val="24"/>
        </w:rPr>
        <w:t>zn.</w:t>
      </w:r>
      <w:r w:rsidRPr="00E66940">
        <w:rPr>
          <w:sz w:val="24"/>
          <w:szCs w:val="24"/>
        </w:rPr>
        <w:t xml:space="preserve"> dôležitá je aj grafická časť územného plánu. Bezodplatný prevod je teda možný, pokiaľ je vydané územné rozhodnutie na stavbu a je v územnom pláne daná stavba uvedená ako verejnoprospešná stavba na žiadaných pozemkoch</w:t>
      </w:r>
      <w:r w:rsidR="00790787" w:rsidRPr="00E66940">
        <w:rPr>
          <w:sz w:val="24"/>
          <w:szCs w:val="24"/>
        </w:rPr>
        <w:t>.</w:t>
      </w:r>
    </w:p>
    <w:p w14:paraId="1D06AA6A" w14:textId="1054A592"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rPr>
        <w:t>Môže byť v územnom pláne obce, v územnom pláne zóny alebo aj v územnom pláne samosprávneho kraja</w:t>
      </w:r>
      <w:r w:rsidR="00790787" w:rsidRPr="00E66940">
        <w:rPr>
          <w:sz w:val="24"/>
          <w:szCs w:val="24"/>
        </w:rPr>
        <w:t>.</w:t>
      </w:r>
    </w:p>
    <w:p w14:paraId="23C45B35" w14:textId="1A609075" w:rsidR="009C12C1" w:rsidRPr="00E66940" w:rsidRDefault="009C12C1" w:rsidP="009C12C1">
      <w:pPr>
        <w:pStyle w:val="Odsekzoznamu"/>
        <w:numPr>
          <w:ilvl w:val="0"/>
          <w:numId w:val="9"/>
        </w:numPr>
        <w:spacing w:after="160" w:line="259" w:lineRule="auto"/>
        <w:ind w:left="1276"/>
        <w:jc w:val="both"/>
        <w:rPr>
          <w:b/>
          <w:bCs/>
          <w:sz w:val="24"/>
          <w:szCs w:val="24"/>
        </w:rPr>
      </w:pPr>
      <w:r w:rsidRPr="00E66940">
        <w:rPr>
          <w:b/>
          <w:bCs/>
          <w:sz w:val="24"/>
          <w:szCs w:val="24"/>
          <w:u w:val="single"/>
        </w:rPr>
        <w:t>Bezodplatný prevod je možný len pre stavbu, ktorá bude realizovaná, ALE NIE JE MOŽNÝ, pokiaľ stavba už stojí</w:t>
      </w:r>
      <w:r w:rsidRPr="00E66940">
        <w:rPr>
          <w:b/>
          <w:bCs/>
          <w:sz w:val="24"/>
          <w:szCs w:val="24"/>
        </w:rPr>
        <w:t xml:space="preserve"> – v zmysle výkladu platného zákona č. 330/1991 Zb.</w:t>
      </w:r>
    </w:p>
    <w:p w14:paraId="3EEBCAA8" w14:textId="77777777" w:rsidR="009C12C1" w:rsidRPr="00E66940" w:rsidRDefault="009C12C1" w:rsidP="009C12C1">
      <w:pPr>
        <w:pStyle w:val="Odsekzoznamu"/>
        <w:ind w:left="1276"/>
        <w:jc w:val="both"/>
        <w:rPr>
          <w:b/>
          <w:bCs/>
          <w:sz w:val="24"/>
          <w:szCs w:val="24"/>
        </w:rPr>
      </w:pPr>
      <w:r w:rsidRPr="00E66940">
        <w:rPr>
          <w:sz w:val="24"/>
          <w:szCs w:val="24"/>
        </w:rPr>
        <w:t xml:space="preserve">Ideálne je prevod realizovať na základe už územného rozhodnutia. </w:t>
      </w:r>
      <w:r w:rsidRPr="00E66940">
        <w:rPr>
          <w:b/>
          <w:bCs/>
          <w:sz w:val="24"/>
          <w:szCs w:val="24"/>
        </w:rPr>
        <w:t>Pokiaľ je už vydané kolaudačné rozhodnutie, rozhodnutie o predčasnom užívaní stavby, o zmene stavby pred jej dokončením, alebo je inak zrejmé, že stavba už stojí, nie je možný už bezodplatný prevod, ale len odplatný.</w:t>
      </w:r>
    </w:p>
    <w:p w14:paraId="7E6975BF" w14:textId="77777777" w:rsidR="00357AAB" w:rsidRPr="00E66940" w:rsidRDefault="009C12C1" w:rsidP="00357AAB">
      <w:pPr>
        <w:pStyle w:val="Odsekzoznamu"/>
        <w:numPr>
          <w:ilvl w:val="0"/>
          <w:numId w:val="9"/>
        </w:numPr>
        <w:spacing w:after="160" w:line="259" w:lineRule="auto"/>
        <w:ind w:left="1276" w:hanging="283"/>
        <w:jc w:val="both"/>
        <w:rPr>
          <w:sz w:val="24"/>
          <w:szCs w:val="24"/>
        </w:rPr>
      </w:pPr>
      <w:r w:rsidRPr="00E66940">
        <w:rPr>
          <w:sz w:val="24"/>
          <w:szCs w:val="24"/>
        </w:rPr>
        <w:t>Podľa dostupných informácií sa pripravuje právny predpis pre umožnenie bezodplatného prevodu pozemku obci na účel výstavby nájomných bytov vo vlastníctve obce.</w:t>
      </w:r>
    </w:p>
    <w:p w14:paraId="042C0FD1" w14:textId="059297BF" w:rsidR="00357AAB" w:rsidRPr="00E66940" w:rsidRDefault="00357AAB" w:rsidP="00357AAB">
      <w:pPr>
        <w:pStyle w:val="Odsekzoznamu"/>
        <w:numPr>
          <w:ilvl w:val="0"/>
          <w:numId w:val="9"/>
        </w:numPr>
        <w:spacing w:after="160" w:line="259" w:lineRule="auto"/>
        <w:ind w:left="1276" w:hanging="283"/>
        <w:jc w:val="both"/>
        <w:rPr>
          <w:sz w:val="24"/>
          <w:szCs w:val="24"/>
        </w:rPr>
      </w:pPr>
      <w:r w:rsidRPr="00E66940">
        <w:rPr>
          <w:sz w:val="24"/>
          <w:szCs w:val="24"/>
        </w:rPr>
        <w:t xml:space="preserve">Bezodplatný prevod sa realizuje v zmysle ustanovení §34 </w:t>
      </w:r>
      <w:proofErr w:type="spellStart"/>
      <w:r w:rsidRPr="00E66940">
        <w:rPr>
          <w:sz w:val="24"/>
          <w:szCs w:val="24"/>
        </w:rPr>
        <w:t>ods.9</w:t>
      </w:r>
      <w:proofErr w:type="spellEnd"/>
      <w:r w:rsidRPr="00E66940">
        <w:rPr>
          <w:sz w:val="24"/>
          <w:szCs w:val="24"/>
        </w:rPr>
        <w:t xml:space="preserve"> a 13 zákona </w:t>
      </w:r>
      <w:proofErr w:type="spellStart"/>
      <w:r w:rsidRPr="00E66940">
        <w:rPr>
          <w:sz w:val="24"/>
          <w:szCs w:val="24"/>
        </w:rPr>
        <w:t>č.330</w:t>
      </w:r>
      <w:proofErr w:type="spellEnd"/>
      <w:r w:rsidRPr="00E66940">
        <w:rPr>
          <w:sz w:val="24"/>
          <w:szCs w:val="24"/>
        </w:rPr>
        <w:t>/1991 Zb. v znení neskorších predpisov.</w:t>
      </w:r>
    </w:p>
    <w:p w14:paraId="764944FF" w14:textId="77777777" w:rsidR="00354E49" w:rsidRPr="00E66940" w:rsidRDefault="00354E49" w:rsidP="00354E49">
      <w:pPr>
        <w:pStyle w:val="Odsekzoznamu"/>
        <w:spacing w:after="160" w:line="259" w:lineRule="auto"/>
        <w:ind w:left="1276"/>
        <w:jc w:val="both"/>
        <w:rPr>
          <w:sz w:val="24"/>
          <w:szCs w:val="24"/>
        </w:rPr>
      </w:pPr>
    </w:p>
    <w:p w14:paraId="1CB1D5A5" w14:textId="77777777" w:rsidR="009C12C1" w:rsidRPr="00E66940" w:rsidRDefault="009C12C1" w:rsidP="009C12C1">
      <w:pPr>
        <w:ind w:firstLine="1201"/>
        <w:jc w:val="both"/>
        <w:rPr>
          <w:rFonts w:ascii="Times New Roman" w:hAnsi="Times New Roman" w:cs="Times New Roman"/>
          <w:lang w:val="sk-SK"/>
        </w:rPr>
      </w:pPr>
      <w:r w:rsidRPr="00E66940">
        <w:rPr>
          <w:rFonts w:ascii="Times New Roman" w:hAnsi="Times New Roman" w:cs="Times New Roman"/>
          <w:b/>
          <w:bCs/>
          <w:lang w:val="sk-SK"/>
        </w:rPr>
        <w:t>Odplatný prevod pozemkov</w:t>
      </w:r>
      <w:r w:rsidRPr="00E66940">
        <w:rPr>
          <w:rFonts w:ascii="Times New Roman" w:hAnsi="Times New Roman" w:cs="Times New Roman"/>
          <w:lang w:val="sk-SK"/>
        </w:rPr>
        <w:t xml:space="preserve"> </w:t>
      </w:r>
    </w:p>
    <w:p w14:paraId="4B98B3EA" w14:textId="59147D47" w:rsidR="00BC290C" w:rsidRPr="00E66940" w:rsidRDefault="00BC290C" w:rsidP="009C12C1">
      <w:pPr>
        <w:pStyle w:val="Odsekzoznamu"/>
        <w:numPr>
          <w:ilvl w:val="0"/>
          <w:numId w:val="9"/>
        </w:numPr>
        <w:spacing w:after="160" w:line="259" w:lineRule="auto"/>
        <w:ind w:left="1276"/>
        <w:jc w:val="both"/>
        <w:rPr>
          <w:sz w:val="24"/>
          <w:szCs w:val="24"/>
        </w:rPr>
      </w:pPr>
      <w:r w:rsidRPr="00E66940">
        <w:rPr>
          <w:sz w:val="24"/>
          <w:szCs w:val="24"/>
        </w:rPr>
        <w:t xml:space="preserve">Odplatný prevod pozemkov vo vlastníctve SR v správe </w:t>
      </w:r>
      <w:proofErr w:type="spellStart"/>
      <w:r w:rsidRPr="00E66940">
        <w:rPr>
          <w:sz w:val="24"/>
          <w:szCs w:val="24"/>
        </w:rPr>
        <w:t>SPF</w:t>
      </w:r>
      <w:proofErr w:type="spellEnd"/>
      <w:r w:rsidRPr="00E66940">
        <w:rPr>
          <w:sz w:val="24"/>
          <w:szCs w:val="24"/>
        </w:rPr>
        <w:t xml:space="preserve"> sa realizuje v zmysle ustanovení §3 Nariadenia vlády SR </w:t>
      </w:r>
      <w:proofErr w:type="spellStart"/>
      <w:r w:rsidRPr="00E66940">
        <w:rPr>
          <w:sz w:val="24"/>
          <w:szCs w:val="24"/>
        </w:rPr>
        <w:t>č.238</w:t>
      </w:r>
      <w:proofErr w:type="spellEnd"/>
      <w:r w:rsidRPr="00E66940">
        <w:rPr>
          <w:sz w:val="24"/>
          <w:szCs w:val="24"/>
        </w:rPr>
        <w:t xml:space="preserve">/2010 </w:t>
      </w:r>
      <w:proofErr w:type="spellStart"/>
      <w:r w:rsidRPr="00E66940">
        <w:rPr>
          <w:sz w:val="24"/>
          <w:szCs w:val="24"/>
        </w:rPr>
        <w:t>Z.z</w:t>
      </w:r>
      <w:proofErr w:type="spellEnd"/>
      <w:r w:rsidRPr="00E66940">
        <w:rPr>
          <w:sz w:val="24"/>
          <w:szCs w:val="24"/>
        </w:rPr>
        <w:t>.</w:t>
      </w:r>
    </w:p>
    <w:p w14:paraId="6D5DCE31" w14:textId="5FB0B4C8"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rPr>
        <w:t xml:space="preserve">Odplatný prevod je možný pri pozemkoch SR, v správe </w:t>
      </w:r>
      <w:proofErr w:type="spellStart"/>
      <w:r w:rsidRPr="00E66940">
        <w:rPr>
          <w:sz w:val="24"/>
          <w:szCs w:val="24"/>
        </w:rPr>
        <w:t>SPF</w:t>
      </w:r>
      <w:proofErr w:type="spellEnd"/>
      <w:r w:rsidRPr="00E66940">
        <w:rPr>
          <w:sz w:val="24"/>
          <w:szCs w:val="24"/>
        </w:rPr>
        <w:t xml:space="preserve"> alebo pri pozemkoch nezistených vlastníkov, v správe </w:t>
      </w:r>
      <w:proofErr w:type="spellStart"/>
      <w:r w:rsidRPr="00E66940">
        <w:rPr>
          <w:sz w:val="24"/>
          <w:szCs w:val="24"/>
        </w:rPr>
        <w:t>SPF</w:t>
      </w:r>
      <w:proofErr w:type="spellEnd"/>
      <w:r w:rsidRPr="00E66940">
        <w:rPr>
          <w:sz w:val="24"/>
          <w:szCs w:val="24"/>
        </w:rPr>
        <w:t>, pokiaľ ide o stavbu, na ktorú je možné pozemok vyvlastniť, tz</w:t>
      </w:r>
      <w:r w:rsidR="00790787" w:rsidRPr="00E66940">
        <w:rPr>
          <w:sz w:val="24"/>
          <w:szCs w:val="24"/>
        </w:rPr>
        <w:t>n</w:t>
      </w:r>
      <w:r w:rsidRPr="00E66940">
        <w:rPr>
          <w:sz w:val="24"/>
          <w:szCs w:val="24"/>
        </w:rPr>
        <w:t xml:space="preserve">. stavbu vo verejnom záujme, resp. ak je naplnený iný titul podľa § 19 ods. 3 zákona č. 180/1995 </w:t>
      </w:r>
      <w:proofErr w:type="spellStart"/>
      <w:r w:rsidRPr="00E66940">
        <w:rPr>
          <w:sz w:val="24"/>
          <w:szCs w:val="24"/>
        </w:rPr>
        <w:t>Z.z</w:t>
      </w:r>
      <w:proofErr w:type="spellEnd"/>
      <w:r w:rsidRPr="00E66940">
        <w:rPr>
          <w:sz w:val="24"/>
          <w:szCs w:val="24"/>
        </w:rPr>
        <w:t>. v platnom znení. Pre iné stavby prevod pozemku nezistených vlastníkov nie je možný.</w:t>
      </w:r>
    </w:p>
    <w:p w14:paraId="42BC10EE" w14:textId="55DB5675" w:rsidR="009C12C1" w:rsidRPr="00E66940" w:rsidRDefault="009C12C1" w:rsidP="009C12C1">
      <w:pPr>
        <w:pStyle w:val="Odsekzoznamu"/>
        <w:numPr>
          <w:ilvl w:val="0"/>
          <w:numId w:val="9"/>
        </w:numPr>
        <w:spacing w:after="160" w:line="259" w:lineRule="auto"/>
        <w:ind w:left="1276"/>
        <w:jc w:val="both"/>
        <w:rPr>
          <w:sz w:val="24"/>
          <w:szCs w:val="24"/>
        </w:rPr>
      </w:pPr>
      <w:r w:rsidRPr="00E66940">
        <w:rPr>
          <w:sz w:val="24"/>
          <w:szCs w:val="24"/>
        </w:rPr>
        <w:t>Pre vyššie uvedené často žiadame územný plán obce, VÚC pre prevod pozemku vo vlastníctve nezistených vlastníkov, kde má byť uvedené, že ide o verejnoprospešnú stavbu.</w:t>
      </w:r>
    </w:p>
    <w:p w14:paraId="5A90A656" w14:textId="06DC7D34" w:rsidR="00C779B1" w:rsidRPr="00E66940" w:rsidRDefault="00C779B1" w:rsidP="009C12C1">
      <w:pPr>
        <w:pStyle w:val="Odsekzoznamu"/>
        <w:numPr>
          <w:ilvl w:val="0"/>
          <w:numId w:val="9"/>
        </w:numPr>
        <w:spacing w:after="160" w:line="259" w:lineRule="auto"/>
        <w:ind w:left="1276"/>
        <w:jc w:val="both"/>
        <w:rPr>
          <w:sz w:val="24"/>
          <w:szCs w:val="24"/>
        </w:rPr>
      </w:pPr>
      <w:r w:rsidRPr="00E66940">
        <w:rPr>
          <w:sz w:val="24"/>
          <w:szCs w:val="24"/>
        </w:rPr>
        <w:lastRenderedPageBreak/>
        <w:t>Pri predkladaní žiadostí o odplatný prevod sa vyžaduje predloženie znaleckého posudku</w:t>
      </w:r>
      <w:r w:rsidR="00790787" w:rsidRPr="00E66940">
        <w:rPr>
          <w:sz w:val="24"/>
          <w:szCs w:val="24"/>
        </w:rPr>
        <w:t>, pričom</w:t>
      </w:r>
      <w:r w:rsidRPr="00E66940">
        <w:rPr>
          <w:sz w:val="24"/>
          <w:szCs w:val="24"/>
        </w:rPr>
        <w:t xml:space="preserve"> </w:t>
      </w:r>
      <w:proofErr w:type="spellStart"/>
      <w:r w:rsidRPr="00E66940">
        <w:rPr>
          <w:b/>
          <w:bCs/>
          <w:sz w:val="24"/>
          <w:szCs w:val="24"/>
        </w:rPr>
        <w:t>SPF</w:t>
      </w:r>
      <w:proofErr w:type="spellEnd"/>
      <w:r w:rsidRPr="00E66940">
        <w:rPr>
          <w:b/>
          <w:bCs/>
          <w:sz w:val="24"/>
          <w:szCs w:val="24"/>
        </w:rPr>
        <w:t xml:space="preserve"> predáva pozemky za trhové ceny</w:t>
      </w:r>
      <w:r w:rsidRPr="00E66940">
        <w:rPr>
          <w:sz w:val="24"/>
          <w:szCs w:val="24"/>
        </w:rPr>
        <w:t>.</w:t>
      </w:r>
    </w:p>
    <w:p w14:paraId="0A7F2488" w14:textId="4AA92B94" w:rsidR="007612AC" w:rsidRPr="00E66940" w:rsidRDefault="007612AC" w:rsidP="007612AC">
      <w:pPr>
        <w:pStyle w:val="Odsekzoznamu"/>
        <w:spacing w:after="160" w:line="259" w:lineRule="auto"/>
        <w:ind w:left="1276"/>
        <w:jc w:val="both"/>
        <w:rPr>
          <w:sz w:val="24"/>
          <w:szCs w:val="24"/>
        </w:rPr>
      </w:pPr>
    </w:p>
    <w:p w14:paraId="4AFF3579" w14:textId="3BB34168" w:rsidR="00354E49" w:rsidRPr="00E66940" w:rsidRDefault="00354E49" w:rsidP="007612AC">
      <w:pPr>
        <w:pStyle w:val="Odsekzoznamu"/>
        <w:spacing w:after="160" w:line="259" w:lineRule="auto"/>
        <w:ind w:left="1276"/>
        <w:jc w:val="both"/>
        <w:rPr>
          <w:sz w:val="24"/>
          <w:szCs w:val="24"/>
        </w:rPr>
      </w:pPr>
    </w:p>
    <w:p w14:paraId="66E0F7DD" w14:textId="77777777" w:rsidR="00354E49" w:rsidRPr="00E66940" w:rsidRDefault="00354E49" w:rsidP="007612AC">
      <w:pPr>
        <w:pStyle w:val="Odsekzoznamu"/>
        <w:spacing w:after="160" w:line="259" w:lineRule="auto"/>
        <w:ind w:left="1276"/>
        <w:jc w:val="both"/>
        <w:rPr>
          <w:sz w:val="24"/>
          <w:szCs w:val="24"/>
        </w:rPr>
      </w:pPr>
    </w:p>
    <w:p w14:paraId="4ED873F4" w14:textId="20986201" w:rsidR="002C4E30" w:rsidRPr="00E66940" w:rsidRDefault="002C4E30" w:rsidP="002C4E30">
      <w:pPr>
        <w:pStyle w:val="Odsekzoznamu"/>
        <w:numPr>
          <w:ilvl w:val="0"/>
          <w:numId w:val="30"/>
        </w:numPr>
        <w:spacing w:after="160" w:line="259" w:lineRule="auto"/>
        <w:ind w:left="426" w:hanging="426"/>
        <w:jc w:val="both"/>
        <w:rPr>
          <w:b/>
          <w:bCs/>
          <w:sz w:val="24"/>
          <w:szCs w:val="24"/>
          <w:u w:val="single"/>
        </w:rPr>
      </w:pPr>
      <w:r w:rsidRPr="00E66940">
        <w:rPr>
          <w:b/>
          <w:bCs/>
          <w:sz w:val="24"/>
          <w:szCs w:val="24"/>
          <w:u w:val="single"/>
        </w:rPr>
        <w:t xml:space="preserve">ŠPECIALIZOVANÉ CENTRÁ </w:t>
      </w:r>
      <w:proofErr w:type="spellStart"/>
      <w:r w:rsidRPr="00E66940">
        <w:rPr>
          <w:b/>
          <w:bCs/>
          <w:sz w:val="24"/>
          <w:szCs w:val="24"/>
          <w:u w:val="single"/>
        </w:rPr>
        <w:t>SPF</w:t>
      </w:r>
      <w:proofErr w:type="spellEnd"/>
      <w:r w:rsidR="006B4E6D" w:rsidRPr="00E66940">
        <w:rPr>
          <w:b/>
          <w:bCs/>
          <w:sz w:val="24"/>
          <w:szCs w:val="24"/>
          <w:u w:val="single"/>
        </w:rPr>
        <w:t xml:space="preserve"> A PREDKLADANIE </w:t>
      </w:r>
      <w:r w:rsidR="00864855">
        <w:rPr>
          <w:b/>
          <w:bCs/>
          <w:sz w:val="24"/>
          <w:szCs w:val="24"/>
          <w:u w:val="single"/>
        </w:rPr>
        <w:t>Ž</w:t>
      </w:r>
      <w:r w:rsidR="006B4E6D" w:rsidRPr="00E66940">
        <w:rPr>
          <w:b/>
          <w:bCs/>
          <w:sz w:val="24"/>
          <w:szCs w:val="24"/>
          <w:u w:val="single"/>
        </w:rPr>
        <w:t xml:space="preserve">IADOSTÍ NA </w:t>
      </w:r>
      <w:proofErr w:type="spellStart"/>
      <w:r w:rsidR="006B4E6D" w:rsidRPr="00E66940">
        <w:rPr>
          <w:b/>
          <w:bCs/>
          <w:sz w:val="24"/>
          <w:szCs w:val="24"/>
          <w:u w:val="single"/>
        </w:rPr>
        <w:t>SPF</w:t>
      </w:r>
      <w:proofErr w:type="spellEnd"/>
    </w:p>
    <w:p w14:paraId="71E12F2F" w14:textId="77777777" w:rsidR="009C12C1" w:rsidRPr="00E66940" w:rsidRDefault="009C12C1" w:rsidP="002C4E30">
      <w:pPr>
        <w:spacing w:line="264" w:lineRule="auto"/>
        <w:ind w:firstLine="426"/>
        <w:rPr>
          <w:rFonts w:ascii="Times New Roman" w:hAnsi="Times New Roman" w:cs="Times New Roman"/>
          <w:b/>
          <w:bCs/>
          <w:lang w:val="sk-SK"/>
        </w:rPr>
      </w:pPr>
    </w:p>
    <w:p w14:paraId="077322AD" w14:textId="07480B2B" w:rsidR="00C45B0A" w:rsidRPr="00E66940" w:rsidRDefault="002C4E30" w:rsidP="002C4E30">
      <w:pPr>
        <w:spacing w:line="264" w:lineRule="auto"/>
        <w:ind w:firstLine="426"/>
        <w:rPr>
          <w:rFonts w:ascii="Times New Roman" w:hAnsi="Times New Roman" w:cs="Times New Roman"/>
          <w:b/>
          <w:bCs/>
          <w:lang w:val="sk-SK"/>
        </w:rPr>
      </w:pPr>
      <w:r w:rsidRPr="00E66940">
        <w:rPr>
          <w:rFonts w:ascii="Times New Roman" w:hAnsi="Times New Roman" w:cs="Times New Roman"/>
          <w:b/>
          <w:bCs/>
          <w:lang w:val="sk-SK"/>
        </w:rPr>
        <w:t xml:space="preserve">2.1 Centrum stanovísk a vecných bremien </w:t>
      </w:r>
      <w:proofErr w:type="spellStart"/>
      <w:r w:rsidRPr="00E66940">
        <w:rPr>
          <w:rFonts w:ascii="Times New Roman" w:hAnsi="Times New Roman" w:cs="Times New Roman"/>
          <w:b/>
          <w:bCs/>
          <w:lang w:val="sk-SK"/>
        </w:rPr>
        <w:t>SPF</w:t>
      </w:r>
      <w:proofErr w:type="spellEnd"/>
      <w:r w:rsidRPr="00E66940">
        <w:rPr>
          <w:rFonts w:ascii="Times New Roman" w:hAnsi="Times New Roman" w:cs="Times New Roman"/>
          <w:b/>
          <w:bCs/>
          <w:lang w:val="sk-SK"/>
        </w:rPr>
        <w:t xml:space="preserve"> v Martine</w:t>
      </w:r>
    </w:p>
    <w:p w14:paraId="6E6DD8A2" w14:textId="77777777" w:rsidR="002C4E30" w:rsidRPr="00E66940" w:rsidRDefault="002C4E30" w:rsidP="002C4E30">
      <w:pPr>
        <w:spacing w:line="264" w:lineRule="auto"/>
        <w:ind w:firstLine="426"/>
        <w:jc w:val="both"/>
        <w:rPr>
          <w:rFonts w:ascii="Times New Roman" w:hAnsi="Times New Roman" w:cs="Times New Roman"/>
          <w:b/>
          <w:bCs/>
          <w:u w:val="single"/>
          <w:lang w:val="sk-SK"/>
        </w:rPr>
      </w:pPr>
    </w:p>
    <w:p w14:paraId="7E8780D6" w14:textId="77777777" w:rsidR="004B1C2F" w:rsidRPr="00E66940" w:rsidRDefault="00C45B0A" w:rsidP="009C12C1">
      <w:pPr>
        <w:spacing w:line="264" w:lineRule="auto"/>
        <w:ind w:left="426"/>
        <w:jc w:val="both"/>
        <w:rPr>
          <w:rFonts w:ascii="Times New Roman" w:hAnsi="Times New Roman" w:cs="Times New Roman"/>
          <w:lang w:val="sk-SK"/>
        </w:rPr>
      </w:pPr>
      <w:r w:rsidRPr="00E66940">
        <w:rPr>
          <w:rFonts w:ascii="Times New Roman" w:hAnsi="Times New Roman" w:cs="Times New Roman"/>
          <w:b/>
          <w:bCs/>
          <w:u w:val="single"/>
          <w:lang w:val="sk-SK"/>
        </w:rPr>
        <w:t>Centrum</w:t>
      </w:r>
      <w:r w:rsidR="00F17374" w:rsidRPr="00E66940">
        <w:rPr>
          <w:rFonts w:ascii="Times New Roman" w:hAnsi="Times New Roman" w:cs="Times New Roman"/>
          <w:b/>
          <w:bCs/>
          <w:u w:val="single"/>
          <w:lang w:val="sk-SK"/>
        </w:rPr>
        <w:t xml:space="preserve"> vydáva vyjadrenia</w:t>
      </w:r>
      <w:r w:rsidR="00F17374" w:rsidRPr="00E66940">
        <w:rPr>
          <w:rFonts w:ascii="Times New Roman" w:hAnsi="Times New Roman" w:cs="Times New Roman"/>
          <w:lang w:val="sk-SK"/>
        </w:rPr>
        <w:t xml:space="preserve"> na účely územného, stavebného alebo iného obdobného konania, spracováva agendu zmlúv o vecných bremenách. </w:t>
      </w:r>
    </w:p>
    <w:p w14:paraId="77F4D97A" w14:textId="77777777" w:rsidR="009C12C1" w:rsidRPr="00E66940" w:rsidRDefault="009C12C1" w:rsidP="002C4E30">
      <w:pPr>
        <w:spacing w:line="264" w:lineRule="auto"/>
        <w:ind w:firstLine="426"/>
        <w:jc w:val="both"/>
        <w:rPr>
          <w:rFonts w:ascii="Times New Roman" w:hAnsi="Times New Roman" w:cs="Times New Roman"/>
          <w:u w:val="single"/>
          <w:lang w:val="sk-SK"/>
        </w:rPr>
      </w:pPr>
    </w:p>
    <w:p w14:paraId="2DD09BEC" w14:textId="51073452" w:rsidR="00F17374" w:rsidRPr="00E66940" w:rsidRDefault="004B1C2F" w:rsidP="002C4E30">
      <w:pPr>
        <w:spacing w:line="264" w:lineRule="auto"/>
        <w:ind w:firstLine="426"/>
        <w:jc w:val="both"/>
        <w:rPr>
          <w:rFonts w:ascii="Times New Roman" w:hAnsi="Times New Roman" w:cs="Times New Roman"/>
          <w:u w:val="single"/>
          <w:lang w:val="sk-SK"/>
        </w:rPr>
      </w:pPr>
      <w:r w:rsidRPr="00E66940">
        <w:rPr>
          <w:rFonts w:ascii="Times New Roman" w:hAnsi="Times New Roman" w:cs="Times New Roman"/>
          <w:u w:val="single"/>
          <w:lang w:val="sk-SK"/>
        </w:rPr>
        <w:t>Obec/VÚC</w:t>
      </w:r>
      <w:r w:rsidR="00634971" w:rsidRPr="00E66940">
        <w:rPr>
          <w:rFonts w:ascii="Times New Roman" w:hAnsi="Times New Roman" w:cs="Times New Roman"/>
          <w:u w:val="single"/>
          <w:lang w:val="sk-SK"/>
        </w:rPr>
        <w:t xml:space="preserve"> </w:t>
      </w:r>
      <w:r w:rsidRPr="00E66940">
        <w:rPr>
          <w:rFonts w:ascii="Times New Roman" w:hAnsi="Times New Roman" w:cs="Times New Roman"/>
          <w:u w:val="single"/>
          <w:lang w:val="sk-SK"/>
        </w:rPr>
        <w:t>predkladá</w:t>
      </w:r>
      <w:r w:rsidR="00634971" w:rsidRPr="00E66940">
        <w:rPr>
          <w:rFonts w:ascii="Times New Roman" w:hAnsi="Times New Roman" w:cs="Times New Roman"/>
          <w:u w:val="single"/>
          <w:lang w:val="sk-SK"/>
        </w:rPr>
        <w:t xml:space="preserve"> </w:t>
      </w:r>
      <w:r w:rsidRPr="00E66940">
        <w:rPr>
          <w:rFonts w:ascii="Times New Roman" w:hAnsi="Times New Roman" w:cs="Times New Roman"/>
          <w:u w:val="single"/>
          <w:lang w:val="sk-SK"/>
        </w:rPr>
        <w:t>doklady:</w:t>
      </w:r>
      <w:r w:rsidR="00F17374" w:rsidRPr="00E66940">
        <w:rPr>
          <w:rFonts w:ascii="Times New Roman" w:hAnsi="Times New Roman" w:cs="Times New Roman"/>
          <w:u w:val="single"/>
          <w:lang w:val="sk-SK"/>
        </w:rPr>
        <w:t xml:space="preserve"> </w:t>
      </w:r>
    </w:p>
    <w:p w14:paraId="36FA85C0" w14:textId="34C776A4" w:rsidR="00F17374" w:rsidRPr="00E66940" w:rsidRDefault="00F17374" w:rsidP="00C779B1">
      <w:pPr>
        <w:pStyle w:val="Odsekzoznamu"/>
        <w:numPr>
          <w:ilvl w:val="0"/>
          <w:numId w:val="25"/>
        </w:numPr>
        <w:spacing w:line="264" w:lineRule="auto"/>
        <w:ind w:left="851" w:hanging="425"/>
        <w:jc w:val="both"/>
        <w:rPr>
          <w:sz w:val="24"/>
          <w:szCs w:val="24"/>
        </w:rPr>
      </w:pPr>
      <w:r w:rsidRPr="00E66940">
        <w:rPr>
          <w:sz w:val="24"/>
          <w:szCs w:val="24"/>
        </w:rPr>
        <w:t>žiados</w:t>
      </w:r>
      <w:r w:rsidR="004B1C2F" w:rsidRPr="00E66940">
        <w:rPr>
          <w:sz w:val="24"/>
          <w:szCs w:val="24"/>
        </w:rPr>
        <w:t>ť</w:t>
      </w:r>
      <w:r w:rsidRPr="00E66940">
        <w:rPr>
          <w:sz w:val="24"/>
          <w:szCs w:val="24"/>
        </w:rPr>
        <w:t xml:space="preserve"> s odôvodnením a označením, k akému druhu konania sa vyjadrenie žiada (územné, stavebné, kolaudačné, povolenie zmeny stavby pred dokončením,  dodatočné povolenie stavby, povolenie zmeny užívania stavby, povolenie odstránenia stavby, ohlásenie drobnej  stavby, ohlásenie jednoduchej stavby, ohlásenie stavebných úprav a udržiavacích prác a pod.), </w:t>
      </w:r>
    </w:p>
    <w:p w14:paraId="7F89307E" w14:textId="21205074" w:rsidR="00F17374" w:rsidRPr="00E66940" w:rsidRDefault="00F17374" w:rsidP="00C779B1">
      <w:pPr>
        <w:pStyle w:val="Odsekzoznamu"/>
        <w:numPr>
          <w:ilvl w:val="0"/>
          <w:numId w:val="25"/>
        </w:numPr>
        <w:spacing w:line="264" w:lineRule="auto"/>
        <w:ind w:left="851" w:hanging="425"/>
        <w:jc w:val="both"/>
        <w:rPr>
          <w:sz w:val="24"/>
          <w:szCs w:val="24"/>
        </w:rPr>
      </w:pPr>
      <w:r w:rsidRPr="00E66940">
        <w:rPr>
          <w:sz w:val="24"/>
          <w:szCs w:val="24"/>
        </w:rPr>
        <w:t>územnoplánovac</w:t>
      </w:r>
      <w:r w:rsidR="004B1C2F" w:rsidRPr="00E66940">
        <w:rPr>
          <w:sz w:val="24"/>
          <w:szCs w:val="24"/>
        </w:rPr>
        <w:t>iu</w:t>
      </w:r>
      <w:r w:rsidRPr="00E66940">
        <w:rPr>
          <w:sz w:val="24"/>
          <w:szCs w:val="24"/>
        </w:rPr>
        <w:t xml:space="preserve"> informáci</w:t>
      </w:r>
      <w:r w:rsidR="004B1C2F" w:rsidRPr="00E66940">
        <w:rPr>
          <w:sz w:val="24"/>
          <w:szCs w:val="24"/>
        </w:rPr>
        <w:t>u nie staršiu ako 1 rok,</w:t>
      </w:r>
    </w:p>
    <w:p w14:paraId="4D16423E" w14:textId="04E78D45" w:rsidR="00F17374" w:rsidRPr="00E66940" w:rsidRDefault="00F17374" w:rsidP="00C779B1">
      <w:pPr>
        <w:pStyle w:val="Odsekzoznamu"/>
        <w:numPr>
          <w:ilvl w:val="0"/>
          <w:numId w:val="25"/>
        </w:numPr>
        <w:spacing w:line="264" w:lineRule="auto"/>
        <w:ind w:left="851" w:hanging="425"/>
        <w:jc w:val="both"/>
        <w:rPr>
          <w:sz w:val="24"/>
          <w:szCs w:val="24"/>
        </w:rPr>
      </w:pPr>
      <w:r w:rsidRPr="00E66940">
        <w:rPr>
          <w:sz w:val="24"/>
          <w:szCs w:val="24"/>
        </w:rPr>
        <w:t>výkres z projektovej dokumentácie stavby (</w:t>
      </w:r>
      <w:r w:rsidR="004B1C2F" w:rsidRPr="00E66940">
        <w:rPr>
          <w:sz w:val="24"/>
          <w:szCs w:val="24"/>
        </w:rPr>
        <w:t xml:space="preserve">koordinačná </w:t>
      </w:r>
      <w:r w:rsidRPr="00E66940">
        <w:rPr>
          <w:sz w:val="24"/>
          <w:szCs w:val="24"/>
        </w:rPr>
        <w:t>situácia</w:t>
      </w:r>
      <w:r w:rsidR="004B1C2F" w:rsidRPr="00E66940">
        <w:rPr>
          <w:sz w:val="24"/>
          <w:szCs w:val="24"/>
        </w:rPr>
        <w:t xml:space="preserve"> stavby</w:t>
      </w:r>
      <w:r w:rsidRPr="00E66940">
        <w:rPr>
          <w:sz w:val="24"/>
          <w:szCs w:val="24"/>
        </w:rPr>
        <w:t xml:space="preserve">), </w:t>
      </w:r>
    </w:p>
    <w:p w14:paraId="69F810B9" w14:textId="149AD149" w:rsidR="00F17374" w:rsidRPr="00E66940" w:rsidRDefault="00F17374" w:rsidP="00C779B1">
      <w:pPr>
        <w:pStyle w:val="Odsekzoznamu"/>
        <w:numPr>
          <w:ilvl w:val="0"/>
          <w:numId w:val="25"/>
        </w:numPr>
        <w:tabs>
          <w:tab w:val="left" w:pos="851"/>
        </w:tabs>
        <w:spacing w:line="264" w:lineRule="auto"/>
        <w:ind w:left="426" w:firstLine="0"/>
        <w:jc w:val="both"/>
        <w:rPr>
          <w:sz w:val="24"/>
          <w:szCs w:val="24"/>
        </w:rPr>
      </w:pPr>
      <w:r w:rsidRPr="00E66940">
        <w:rPr>
          <w:sz w:val="24"/>
          <w:szCs w:val="24"/>
        </w:rPr>
        <w:t>technick</w:t>
      </w:r>
      <w:r w:rsidR="004B1C2F" w:rsidRPr="00E66940">
        <w:rPr>
          <w:sz w:val="24"/>
          <w:szCs w:val="24"/>
        </w:rPr>
        <w:t>é</w:t>
      </w:r>
      <w:r w:rsidRPr="00E66940">
        <w:rPr>
          <w:sz w:val="24"/>
          <w:szCs w:val="24"/>
        </w:rPr>
        <w:t xml:space="preserve"> podklad</w:t>
      </w:r>
      <w:r w:rsidR="004B1C2F" w:rsidRPr="00E66940">
        <w:rPr>
          <w:sz w:val="24"/>
          <w:szCs w:val="24"/>
        </w:rPr>
        <w:t>y</w:t>
      </w:r>
      <w:r w:rsidRPr="00E66940">
        <w:rPr>
          <w:sz w:val="24"/>
          <w:szCs w:val="24"/>
        </w:rPr>
        <w:t xml:space="preserve"> – geometrický plán so zakreslením situácie (ak je  potrebné), </w:t>
      </w:r>
    </w:p>
    <w:p w14:paraId="6CA67EFE" w14:textId="77777777" w:rsidR="00F17374" w:rsidRPr="00E66940" w:rsidRDefault="00F17374" w:rsidP="00C779B1">
      <w:pPr>
        <w:pStyle w:val="Odsekzoznamu"/>
        <w:numPr>
          <w:ilvl w:val="0"/>
          <w:numId w:val="25"/>
        </w:numPr>
        <w:tabs>
          <w:tab w:val="left" w:pos="851"/>
        </w:tabs>
        <w:spacing w:line="264" w:lineRule="auto"/>
        <w:ind w:left="851" w:hanging="425"/>
        <w:jc w:val="both"/>
        <w:rPr>
          <w:sz w:val="24"/>
          <w:szCs w:val="24"/>
        </w:rPr>
      </w:pPr>
      <w:r w:rsidRPr="00E66940">
        <w:rPr>
          <w:sz w:val="24"/>
          <w:szCs w:val="24"/>
        </w:rPr>
        <w:t xml:space="preserve">pri pozemku vo vlastníctve štátu vyjadrenie miestne príslušného správneho orgánu k uplatneniu reštitučného nároku na predmetný pozemok, </w:t>
      </w:r>
    </w:p>
    <w:p w14:paraId="4A62C4CB" w14:textId="77777777" w:rsidR="00F17374" w:rsidRPr="00E66940" w:rsidRDefault="00F17374" w:rsidP="00C779B1">
      <w:pPr>
        <w:pStyle w:val="Odsekzoznamu"/>
        <w:numPr>
          <w:ilvl w:val="0"/>
          <w:numId w:val="25"/>
        </w:numPr>
        <w:tabs>
          <w:tab w:val="left" w:pos="851"/>
        </w:tabs>
        <w:spacing w:line="264" w:lineRule="auto"/>
        <w:ind w:left="851" w:hanging="425"/>
        <w:jc w:val="both"/>
        <w:rPr>
          <w:sz w:val="24"/>
          <w:szCs w:val="24"/>
        </w:rPr>
      </w:pPr>
      <w:r w:rsidRPr="00E66940">
        <w:rPr>
          <w:sz w:val="24"/>
          <w:szCs w:val="24"/>
        </w:rPr>
        <w:t xml:space="preserve">pri pozemku nezisteného vlastníka časť územného plánu určujúceho verejnoprospešnú stavbu s jej presnou identifikáciou,  </w:t>
      </w:r>
    </w:p>
    <w:p w14:paraId="4A247696" w14:textId="77777777" w:rsidR="00F17374" w:rsidRPr="00E66940" w:rsidRDefault="00F17374" w:rsidP="00C779B1">
      <w:pPr>
        <w:pStyle w:val="Odsekzoznamu"/>
        <w:numPr>
          <w:ilvl w:val="0"/>
          <w:numId w:val="25"/>
        </w:numPr>
        <w:tabs>
          <w:tab w:val="left" w:pos="851"/>
        </w:tabs>
        <w:spacing w:line="264" w:lineRule="auto"/>
        <w:ind w:left="851" w:hanging="425"/>
        <w:jc w:val="both"/>
        <w:rPr>
          <w:sz w:val="24"/>
          <w:szCs w:val="24"/>
        </w:rPr>
      </w:pPr>
      <w:r w:rsidRPr="00E66940">
        <w:rPr>
          <w:sz w:val="24"/>
          <w:szCs w:val="24"/>
        </w:rPr>
        <w:t xml:space="preserve">pri pozemku v správe </w:t>
      </w:r>
      <w:proofErr w:type="spellStart"/>
      <w:r w:rsidRPr="00E66940">
        <w:rPr>
          <w:sz w:val="24"/>
          <w:szCs w:val="24"/>
        </w:rPr>
        <w:t>SPF</w:t>
      </w:r>
      <w:proofErr w:type="spellEnd"/>
      <w:r w:rsidRPr="00E66940">
        <w:rPr>
          <w:sz w:val="24"/>
          <w:szCs w:val="24"/>
        </w:rPr>
        <w:t xml:space="preserve"> vyjadrenie obce k územnoplánovacej informácii a stavebnému zámeru, </w:t>
      </w:r>
    </w:p>
    <w:p w14:paraId="64253605" w14:textId="21288775" w:rsidR="00F17374" w:rsidRPr="00E66940" w:rsidRDefault="00F17374" w:rsidP="00C779B1">
      <w:pPr>
        <w:pStyle w:val="Odsekzoznamu"/>
        <w:numPr>
          <w:ilvl w:val="0"/>
          <w:numId w:val="25"/>
        </w:numPr>
        <w:tabs>
          <w:tab w:val="left" w:pos="851"/>
        </w:tabs>
        <w:spacing w:line="264" w:lineRule="auto"/>
        <w:ind w:left="851" w:hanging="425"/>
        <w:jc w:val="both"/>
        <w:rPr>
          <w:sz w:val="24"/>
          <w:szCs w:val="24"/>
        </w:rPr>
      </w:pPr>
      <w:r w:rsidRPr="00E66940">
        <w:rPr>
          <w:sz w:val="24"/>
          <w:szCs w:val="24"/>
        </w:rPr>
        <w:t>in</w:t>
      </w:r>
      <w:r w:rsidR="004B1C2F" w:rsidRPr="00E66940">
        <w:rPr>
          <w:sz w:val="24"/>
          <w:szCs w:val="24"/>
        </w:rPr>
        <w:t>é</w:t>
      </w:r>
      <w:r w:rsidRPr="00E66940">
        <w:rPr>
          <w:sz w:val="24"/>
          <w:szCs w:val="24"/>
        </w:rPr>
        <w:t xml:space="preserve"> doklad</w:t>
      </w:r>
      <w:r w:rsidR="004B1C2F" w:rsidRPr="00E66940">
        <w:rPr>
          <w:sz w:val="24"/>
          <w:szCs w:val="24"/>
        </w:rPr>
        <w:t>y</w:t>
      </w:r>
      <w:r w:rsidRPr="00E66940">
        <w:rPr>
          <w:sz w:val="24"/>
          <w:szCs w:val="24"/>
        </w:rPr>
        <w:t xml:space="preserve">, ak si ich centrum stanovísk a vecných bremien vyžiada.  </w:t>
      </w:r>
    </w:p>
    <w:p w14:paraId="644B1A2E" w14:textId="77777777" w:rsidR="004B1C2F" w:rsidRPr="00E66940" w:rsidRDefault="004B1C2F" w:rsidP="004B1C2F">
      <w:pPr>
        <w:spacing w:line="264" w:lineRule="auto"/>
        <w:jc w:val="both"/>
        <w:rPr>
          <w:lang w:val="sk-SK"/>
        </w:rPr>
      </w:pPr>
    </w:p>
    <w:p w14:paraId="1F9DBAA9" w14:textId="4B92C4D1" w:rsidR="004B1C2F" w:rsidRPr="00E66940" w:rsidRDefault="004B1C2F" w:rsidP="00000076">
      <w:pPr>
        <w:spacing w:line="264" w:lineRule="auto"/>
        <w:ind w:left="426"/>
        <w:jc w:val="both"/>
        <w:rPr>
          <w:rFonts w:ascii="Times New Roman" w:hAnsi="Times New Roman" w:cs="Times New Roman"/>
          <w:lang w:val="sk-SK"/>
        </w:rPr>
      </w:pPr>
      <w:r w:rsidRPr="00E66940">
        <w:rPr>
          <w:rFonts w:ascii="Times New Roman" w:hAnsi="Times New Roman" w:cs="Times New Roman"/>
          <w:lang w:val="sk-SK"/>
        </w:rPr>
        <w:t>Centrum stanovísk a vecných bremien pri vypracovaní vyjadrenia k pozemku vo vlastníctve štátu zohľadňuje prednostne možnosť plnenia reštitučných nárokov oprávnených osôb podľa osobitného predpisu.</w:t>
      </w:r>
    </w:p>
    <w:p w14:paraId="73668F74" w14:textId="464726E4" w:rsidR="00F17374" w:rsidRPr="00E66940" w:rsidRDefault="00F17374" w:rsidP="00000076">
      <w:pPr>
        <w:spacing w:line="264" w:lineRule="auto"/>
        <w:ind w:left="426"/>
        <w:jc w:val="both"/>
        <w:rPr>
          <w:rFonts w:ascii="Times New Roman" w:hAnsi="Times New Roman" w:cs="Times New Roman"/>
          <w:lang w:val="sk-SK"/>
        </w:rPr>
      </w:pPr>
      <w:r w:rsidRPr="00E66940">
        <w:rPr>
          <w:rFonts w:ascii="Times New Roman" w:hAnsi="Times New Roman" w:cs="Times New Roman"/>
          <w:b/>
          <w:bCs/>
          <w:lang w:val="sk-SK"/>
        </w:rPr>
        <w:t>Po doložení kompletnej žiadosti</w:t>
      </w:r>
      <w:r w:rsidRPr="00E66940">
        <w:rPr>
          <w:rFonts w:ascii="Times New Roman" w:hAnsi="Times New Roman" w:cs="Times New Roman"/>
          <w:lang w:val="sk-SK"/>
        </w:rPr>
        <w:t xml:space="preserve"> </w:t>
      </w:r>
      <w:r w:rsidR="009C12C1" w:rsidRPr="00E66940">
        <w:rPr>
          <w:rFonts w:ascii="Times New Roman" w:hAnsi="Times New Roman" w:cs="Times New Roman"/>
          <w:b/>
          <w:bCs/>
          <w:lang w:val="sk-SK"/>
        </w:rPr>
        <w:t>c</w:t>
      </w:r>
      <w:r w:rsidRPr="00E66940">
        <w:rPr>
          <w:rFonts w:ascii="Times New Roman" w:hAnsi="Times New Roman" w:cs="Times New Roman"/>
          <w:b/>
          <w:bCs/>
          <w:lang w:val="sk-SK"/>
        </w:rPr>
        <w:t>entr</w:t>
      </w:r>
      <w:r w:rsidR="004B1C2F" w:rsidRPr="00E66940">
        <w:rPr>
          <w:rFonts w:ascii="Times New Roman" w:hAnsi="Times New Roman" w:cs="Times New Roman"/>
          <w:b/>
          <w:bCs/>
          <w:lang w:val="sk-SK"/>
        </w:rPr>
        <w:t>um vypracuje vyjadrenie, v ktorom bude uvedený súhlas, prípadne nesúhlas s požadovaným zámerom, ako aj podmienky realizácie zámeru</w:t>
      </w:r>
      <w:r w:rsidRPr="00E66940">
        <w:rPr>
          <w:rFonts w:ascii="Times New Roman" w:hAnsi="Times New Roman" w:cs="Times New Roman"/>
          <w:lang w:val="sk-SK"/>
        </w:rPr>
        <w:t>. Vzhľadom na zrýchlenie procesov, je našou snahou vypracovať vyjadrenie v </w:t>
      </w:r>
      <w:r w:rsidR="009C12C1" w:rsidRPr="00E66940">
        <w:rPr>
          <w:rFonts w:ascii="Times New Roman" w:hAnsi="Times New Roman" w:cs="Times New Roman"/>
          <w:lang w:val="sk-SK"/>
        </w:rPr>
        <w:t>čo najkratšej možnej lehote</w:t>
      </w:r>
      <w:r w:rsidRPr="00E66940">
        <w:rPr>
          <w:rFonts w:ascii="Times New Roman" w:hAnsi="Times New Roman" w:cs="Times New Roman"/>
          <w:lang w:val="sk-SK"/>
        </w:rPr>
        <w:t xml:space="preserve"> od doručenia kompletnej žiadosti. </w:t>
      </w:r>
    </w:p>
    <w:p w14:paraId="1E275FB0" w14:textId="77777777" w:rsidR="009C12C1" w:rsidRPr="00E66940" w:rsidRDefault="009C12C1" w:rsidP="00000076">
      <w:pPr>
        <w:spacing w:line="264" w:lineRule="auto"/>
        <w:ind w:left="426"/>
        <w:jc w:val="both"/>
        <w:rPr>
          <w:rFonts w:ascii="Times New Roman" w:hAnsi="Times New Roman" w:cs="Times New Roman"/>
          <w:lang w:val="sk-SK"/>
        </w:rPr>
      </w:pPr>
    </w:p>
    <w:p w14:paraId="7A841167" w14:textId="0C297122" w:rsidR="00F17374" w:rsidRPr="00E66940" w:rsidRDefault="00F17374" w:rsidP="00000076">
      <w:pPr>
        <w:spacing w:line="264" w:lineRule="auto"/>
        <w:ind w:left="426"/>
        <w:jc w:val="both"/>
        <w:rPr>
          <w:rFonts w:ascii="Times New Roman" w:hAnsi="Times New Roman" w:cs="Times New Roman"/>
          <w:lang w:val="sk-SK"/>
        </w:rPr>
      </w:pPr>
      <w:r w:rsidRPr="00E66940">
        <w:rPr>
          <w:rFonts w:ascii="Times New Roman" w:hAnsi="Times New Roman" w:cs="Times New Roman"/>
          <w:b/>
          <w:bCs/>
          <w:lang w:val="sk-SK"/>
        </w:rPr>
        <w:t>Pri podmienke zr</w:t>
      </w:r>
      <w:r w:rsidR="009C12C1" w:rsidRPr="00E66940">
        <w:rPr>
          <w:rFonts w:ascii="Times New Roman" w:hAnsi="Times New Roman" w:cs="Times New Roman"/>
          <w:b/>
          <w:bCs/>
          <w:lang w:val="sk-SK"/>
        </w:rPr>
        <w:t>i</w:t>
      </w:r>
      <w:r w:rsidRPr="00E66940">
        <w:rPr>
          <w:rFonts w:ascii="Times New Roman" w:hAnsi="Times New Roman" w:cs="Times New Roman"/>
          <w:b/>
          <w:bCs/>
          <w:lang w:val="sk-SK"/>
        </w:rPr>
        <w:t xml:space="preserve">adenia vecného bremena </w:t>
      </w:r>
      <w:r w:rsidRPr="00E66940">
        <w:rPr>
          <w:rFonts w:ascii="Times New Roman" w:hAnsi="Times New Roman" w:cs="Times New Roman"/>
          <w:u w:val="single"/>
          <w:lang w:val="sk-SK"/>
        </w:rPr>
        <w:t>odporúčame požiadať o zriadenie vecného bremena bezodkladne po realizácii stavby</w:t>
      </w:r>
      <w:r w:rsidRPr="00E66940">
        <w:rPr>
          <w:rFonts w:ascii="Times New Roman" w:hAnsi="Times New Roman" w:cs="Times New Roman"/>
          <w:lang w:val="sk-SK"/>
        </w:rPr>
        <w:t xml:space="preserve">, nakoľko spracovanie </w:t>
      </w:r>
      <w:r w:rsidR="009C12C1" w:rsidRPr="00E66940">
        <w:rPr>
          <w:rFonts w:ascii="Times New Roman" w:hAnsi="Times New Roman" w:cs="Times New Roman"/>
          <w:lang w:val="sk-SK"/>
        </w:rPr>
        <w:t xml:space="preserve">žiadosti </w:t>
      </w:r>
      <w:r w:rsidRPr="00E66940">
        <w:rPr>
          <w:rFonts w:ascii="Times New Roman" w:hAnsi="Times New Roman" w:cs="Times New Roman"/>
          <w:lang w:val="sk-SK"/>
        </w:rPr>
        <w:t xml:space="preserve">a podpísanie zmluvy trvá určitý čas.  </w:t>
      </w:r>
    </w:p>
    <w:p w14:paraId="08C4AE4E" w14:textId="77777777" w:rsidR="009C12C1" w:rsidRPr="00E66940" w:rsidRDefault="009C12C1" w:rsidP="00000076">
      <w:pPr>
        <w:spacing w:line="264" w:lineRule="auto"/>
        <w:ind w:left="426"/>
        <w:jc w:val="both"/>
        <w:rPr>
          <w:rFonts w:ascii="Times New Roman" w:hAnsi="Times New Roman" w:cs="Times New Roman"/>
          <w:lang w:val="sk-SK"/>
        </w:rPr>
      </w:pPr>
    </w:p>
    <w:p w14:paraId="379C8911" w14:textId="039A2E76" w:rsidR="00F17374" w:rsidRPr="00E66940" w:rsidRDefault="00F17374" w:rsidP="00000076">
      <w:pPr>
        <w:spacing w:line="264" w:lineRule="auto"/>
        <w:ind w:left="426"/>
        <w:jc w:val="both"/>
        <w:rPr>
          <w:rFonts w:ascii="Times New Roman" w:hAnsi="Times New Roman" w:cs="Times New Roman"/>
          <w:lang w:val="sk-SK"/>
        </w:rPr>
      </w:pPr>
      <w:r w:rsidRPr="00E66940">
        <w:rPr>
          <w:rFonts w:ascii="Times New Roman" w:hAnsi="Times New Roman" w:cs="Times New Roman"/>
          <w:b/>
          <w:bCs/>
          <w:lang w:val="sk-SK"/>
        </w:rPr>
        <w:t>Pri podmienke majetkovoprávneho vysporiadania pozemku</w:t>
      </w:r>
      <w:r w:rsidRPr="00E66940">
        <w:rPr>
          <w:rFonts w:ascii="Times New Roman" w:hAnsi="Times New Roman" w:cs="Times New Roman"/>
          <w:lang w:val="sk-SK"/>
        </w:rPr>
        <w:t xml:space="preserve"> </w:t>
      </w:r>
      <w:r w:rsidRPr="00E66940">
        <w:rPr>
          <w:rFonts w:ascii="Times New Roman" w:hAnsi="Times New Roman" w:cs="Times New Roman"/>
          <w:u w:val="single"/>
          <w:lang w:val="sk-SK"/>
        </w:rPr>
        <w:t>je potrebné dodržať túto podmienku do stavebného, prípadne do kolaudačného konania</w:t>
      </w:r>
      <w:r w:rsidRPr="00E66940">
        <w:rPr>
          <w:rFonts w:ascii="Times New Roman" w:hAnsi="Times New Roman" w:cs="Times New Roman"/>
          <w:lang w:val="sk-SK"/>
        </w:rPr>
        <w:t xml:space="preserve">, s ohľadom na </w:t>
      </w:r>
      <w:r w:rsidR="009C12C1" w:rsidRPr="00E66940">
        <w:rPr>
          <w:rFonts w:ascii="Times New Roman" w:hAnsi="Times New Roman" w:cs="Times New Roman"/>
          <w:lang w:val="sk-SK"/>
        </w:rPr>
        <w:t xml:space="preserve">nadväzujúce </w:t>
      </w:r>
      <w:r w:rsidRPr="00E66940">
        <w:rPr>
          <w:rFonts w:ascii="Times New Roman" w:hAnsi="Times New Roman" w:cs="Times New Roman"/>
          <w:lang w:val="sk-SK"/>
        </w:rPr>
        <w:t>možnosti vysporiadania (zákonné tituly nadobudnutia</w:t>
      </w:r>
      <w:r w:rsidR="00864855">
        <w:rPr>
          <w:rFonts w:ascii="Times New Roman" w:hAnsi="Times New Roman" w:cs="Times New Roman"/>
          <w:lang w:val="sk-SK"/>
        </w:rPr>
        <w:t xml:space="preserve"> </w:t>
      </w:r>
      <w:r w:rsidRPr="00E66940">
        <w:rPr>
          <w:rFonts w:ascii="Times New Roman" w:hAnsi="Times New Roman" w:cs="Times New Roman"/>
          <w:lang w:val="sk-SK"/>
        </w:rPr>
        <w:t>- Protokol k odovzdaniu vlastníctva nehnuteľností vo vlastníctve štátu, Kúpna zmluv</w:t>
      </w:r>
      <w:r w:rsidR="00864855">
        <w:rPr>
          <w:rFonts w:ascii="Times New Roman" w:hAnsi="Times New Roman" w:cs="Times New Roman"/>
          <w:lang w:val="sk-SK"/>
        </w:rPr>
        <w:t>a</w:t>
      </w:r>
      <w:r w:rsidRPr="00E66940">
        <w:rPr>
          <w:rFonts w:ascii="Times New Roman" w:hAnsi="Times New Roman" w:cs="Times New Roman"/>
          <w:lang w:val="sk-SK"/>
        </w:rPr>
        <w:t xml:space="preserve">, Zmluva o prevode vlastníctva, </w:t>
      </w:r>
      <w:r w:rsidR="00864855">
        <w:rPr>
          <w:rFonts w:ascii="Times New Roman" w:hAnsi="Times New Roman" w:cs="Times New Roman"/>
          <w:lang w:val="sk-SK"/>
        </w:rPr>
        <w:t>a pod.</w:t>
      </w:r>
      <w:r w:rsidRPr="00E66940">
        <w:rPr>
          <w:rFonts w:ascii="Times New Roman" w:hAnsi="Times New Roman" w:cs="Times New Roman"/>
          <w:lang w:val="sk-SK"/>
        </w:rPr>
        <w:t xml:space="preserve">). </w:t>
      </w:r>
    </w:p>
    <w:p w14:paraId="79C17524" w14:textId="1806F840" w:rsidR="00CA7163" w:rsidRPr="00E66940" w:rsidRDefault="00CA7163" w:rsidP="00816D22">
      <w:pPr>
        <w:spacing w:after="160" w:line="264" w:lineRule="auto"/>
        <w:jc w:val="both"/>
        <w:rPr>
          <w:rFonts w:ascii="Times New Roman" w:hAnsi="Times New Roman" w:cs="Times New Roman"/>
          <w:lang w:val="sk-SK"/>
        </w:rPr>
      </w:pPr>
    </w:p>
    <w:p w14:paraId="5E6E5B3B" w14:textId="77777777" w:rsidR="00C779B1" w:rsidRPr="00E66940" w:rsidRDefault="00C779B1" w:rsidP="00816D22">
      <w:pPr>
        <w:spacing w:after="160" w:line="264" w:lineRule="auto"/>
        <w:jc w:val="both"/>
        <w:rPr>
          <w:rFonts w:ascii="Times New Roman" w:hAnsi="Times New Roman" w:cs="Times New Roman"/>
          <w:lang w:val="sk-SK"/>
        </w:rPr>
      </w:pPr>
    </w:p>
    <w:p w14:paraId="10D47864" w14:textId="09E23B4D" w:rsidR="00F17374" w:rsidRPr="00E66940" w:rsidRDefault="009C12C1" w:rsidP="009C12C1">
      <w:pPr>
        <w:pStyle w:val="Odsekzoznamu"/>
        <w:numPr>
          <w:ilvl w:val="1"/>
          <w:numId w:val="30"/>
        </w:numPr>
        <w:tabs>
          <w:tab w:val="left" w:pos="851"/>
        </w:tabs>
        <w:spacing w:line="264" w:lineRule="auto"/>
        <w:ind w:left="851" w:hanging="425"/>
        <w:rPr>
          <w:b/>
          <w:bCs/>
          <w:sz w:val="24"/>
          <w:szCs w:val="24"/>
        </w:rPr>
      </w:pPr>
      <w:r w:rsidRPr="00E66940">
        <w:rPr>
          <w:b/>
          <w:bCs/>
          <w:sz w:val="24"/>
          <w:szCs w:val="24"/>
        </w:rPr>
        <w:t xml:space="preserve">Centrum administrácie rozhodnutí a opravných prostriedkov </w:t>
      </w:r>
      <w:proofErr w:type="spellStart"/>
      <w:r w:rsidRPr="00E66940">
        <w:rPr>
          <w:b/>
          <w:bCs/>
          <w:sz w:val="24"/>
          <w:szCs w:val="24"/>
        </w:rPr>
        <w:t>SPF</w:t>
      </w:r>
      <w:proofErr w:type="spellEnd"/>
      <w:r w:rsidRPr="00E66940">
        <w:rPr>
          <w:b/>
          <w:bCs/>
          <w:sz w:val="24"/>
          <w:szCs w:val="24"/>
        </w:rPr>
        <w:t xml:space="preserve"> v Lučenci</w:t>
      </w:r>
    </w:p>
    <w:p w14:paraId="6C74D9D8" w14:textId="77777777" w:rsidR="009C12C1" w:rsidRPr="00E66940" w:rsidRDefault="009C12C1" w:rsidP="009C12C1">
      <w:pPr>
        <w:pStyle w:val="Odsekzoznamu"/>
        <w:tabs>
          <w:tab w:val="left" w:pos="851"/>
        </w:tabs>
        <w:spacing w:line="264" w:lineRule="auto"/>
        <w:ind w:left="851"/>
        <w:rPr>
          <w:b/>
          <w:bCs/>
          <w:sz w:val="24"/>
          <w:szCs w:val="24"/>
        </w:rPr>
      </w:pPr>
    </w:p>
    <w:p w14:paraId="2E6D1B2D" w14:textId="77777777" w:rsidR="00F17374" w:rsidRPr="00E66940" w:rsidRDefault="00F17374" w:rsidP="009C12C1">
      <w:pPr>
        <w:spacing w:line="264" w:lineRule="auto"/>
        <w:ind w:left="426"/>
        <w:jc w:val="both"/>
        <w:rPr>
          <w:rFonts w:ascii="Times New Roman" w:hAnsi="Times New Roman" w:cs="Times New Roman"/>
          <w:lang w:val="sk-SK"/>
        </w:rPr>
      </w:pPr>
      <w:r w:rsidRPr="00E66940">
        <w:rPr>
          <w:rFonts w:ascii="Times New Roman" w:hAnsi="Times New Roman" w:cs="Times New Roman"/>
          <w:b/>
          <w:bCs/>
          <w:u w:val="single"/>
          <w:lang w:val="sk-SK"/>
        </w:rPr>
        <w:t>Centrum zastupuje fond</w:t>
      </w:r>
      <w:r w:rsidRPr="00E66940">
        <w:rPr>
          <w:rFonts w:ascii="Times New Roman" w:hAnsi="Times New Roman" w:cs="Times New Roman"/>
          <w:b/>
          <w:bCs/>
          <w:lang w:val="sk-SK"/>
        </w:rPr>
        <w:t xml:space="preserve"> </w:t>
      </w:r>
      <w:r w:rsidRPr="00E66940">
        <w:rPr>
          <w:rFonts w:ascii="Times New Roman" w:hAnsi="Times New Roman" w:cs="Times New Roman"/>
          <w:lang w:val="sk-SK"/>
        </w:rPr>
        <w:t>ako dotknutého účastníka konania a administruje doručené rozhodnutia orgánov verejnej moci hlavne v územných, stavebných a obdobných konaniach, konaniach k zmene druhu pozemku, vyňatia pozemku z </w:t>
      </w:r>
      <w:proofErr w:type="spellStart"/>
      <w:r w:rsidRPr="00E66940">
        <w:rPr>
          <w:rFonts w:ascii="Times New Roman" w:hAnsi="Times New Roman" w:cs="Times New Roman"/>
          <w:lang w:val="sk-SK"/>
        </w:rPr>
        <w:t>PPF</w:t>
      </w:r>
      <w:proofErr w:type="spellEnd"/>
      <w:r w:rsidRPr="00E66940">
        <w:rPr>
          <w:rFonts w:ascii="Times New Roman" w:hAnsi="Times New Roman" w:cs="Times New Roman"/>
          <w:lang w:val="sk-SK"/>
        </w:rPr>
        <w:t>, konaniach k návrhu územnoplánovacej dokumentácie – územného plánu, alebo jeho zmeny, vyvlastňovacích konaniach a iných konaniach, ktoré nie sú dané vnútornými predpismi do kompetencie iných organizačných útvarov fondu.</w:t>
      </w:r>
    </w:p>
    <w:p w14:paraId="7D096D29" w14:textId="77777777" w:rsidR="00F17374" w:rsidRPr="00E66940" w:rsidRDefault="00F17374" w:rsidP="009C12C1">
      <w:pPr>
        <w:spacing w:line="264" w:lineRule="auto"/>
        <w:ind w:left="426"/>
        <w:rPr>
          <w:rFonts w:ascii="Times New Roman" w:hAnsi="Times New Roman" w:cs="Times New Roman"/>
          <w:b/>
          <w:bCs/>
          <w:u w:val="single"/>
          <w:lang w:val="sk-SK"/>
        </w:rPr>
      </w:pPr>
    </w:p>
    <w:p w14:paraId="2AB86C49" w14:textId="7BEB0573" w:rsidR="00F17374" w:rsidRPr="00E66940" w:rsidRDefault="00F17374" w:rsidP="009C12C1">
      <w:pPr>
        <w:ind w:left="426"/>
        <w:jc w:val="both"/>
        <w:rPr>
          <w:rFonts w:ascii="Times New Roman" w:hAnsi="Times New Roman" w:cs="Times New Roman"/>
          <w:lang w:val="sk-SK"/>
        </w:rPr>
      </w:pPr>
      <w:r w:rsidRPr="00E66940">
        <w:rPr>
          <w:rFonts w:ascii="Times New Roman" w:hAnsi="Times New Roman" w:cs="Times New Roman"/>
          <w:b/>
          <w:bCs/>
          <w:u w:val="single"/>
          <w:lang w:val="sk-SK"/>
        </w:rPr>
        <w:t>Centrum nezastupuje fond v konaniach a neadministruje</w:t>
      </w:r>
      <w:r w:rsidRPr="00E66940">
        <w:rPr>
          <w:rFonts w:ascii="Times New Roman" w:hAnsi="Times New Roman" w:cs="Times New Roman"/>
          <w:b/>
          <w:bCs/>
          <w:lang w:val="sk-SK"/>
        </w:rPr>
        <w:t xml:space="preserve"> </w:t>
      </w:r>
      <w:r w:rsidRPr="00E66940">
        <w:rPr>
          <w:rFonts w:ascii="Times New Roman" w:hAnsi="Times New Roman" w:cs="Times New Roman"/>
          <w:lang w:val="sk-SK"/>
        </w:rPr>
        <w:t xml:space="preserve">súdne rozhodnutia, rozhodnutia vydané podľa reštitučných zákonov, rozhodnutia o oprave chýb v katastrálnom operáte, rozhodnutia vydané v katastrálnom konaní (vkladové, záznamové a iné konanie ...), rozhodnutia, kde sa jedná o majetok štátu v zmysle zákona 278/1993 </w:t>
      </w:r>
      <w:proofErr w:type="spellStart"/>
      <w:r w:rsidRPr="00E66940">
        <w:rPr>
          <w:rFonts w:ascii="Times New Roman" w:hAnsi="Times New Roman" w:cs="Times New Roman"/>
          <w:lang w:val="sk-SK"/>
        </w:rPr>
        <w:t>Z.z</w:t>
      </w:r>
      <w:proofErr w:type="spellEnd"/>
      <w:r w:rsidRPr="00E66940">
        <w:rPr>
          <w:rFonts w:ascii="Times New Roman" w:hAnsi="Times New Roman" w:cs="Times New Roman"/>
          <w:lang w:val="sk-SK"/>
        </w:rPr>
        <w:t xml:space="preserve">. a rozhodnutia a konania, ktoré sú dané vnútornými predpismi do kompetencie iných organizačných útvarov fondu. </w:t>
      </w:r>
    </w:p>
    <w:p w14:paraId="55B534FB" w14:textId="77777777" w:rsidR="00816D22" w:rsidRPr="00E66940" w:rsidRDefault="00816D22" w:rsidP="00816D22">
      <w:pPr>
        <w:jc w:val="both"/>
        <w:rPr>
          <w:rFonts w:ascii="Times New Roman" w:hAnsi="Times New Roman" w:cs="Times New Roman"/>
          <w:b/>
          <w:bCs/>
          <w:lang w:val="sk-SK"/>
        </w:rPr>
      </w:pPr>
    </w:p>
    <w:p w14:paraId="50C37455" w14:textId="7552CC66" w:rsidR="007F551C" w:rsidRPr="00E66940" w:rsidRDefault="00F17374" w:rsidP="009C12C1">
      <w:pPr>
        <w:ind w:left="426"/>
        <w:jc w:val="both"/>
        <w:rPr>
          <w:rFonts w:ascii="Times New Roman" w:hAnsi="Times New Roman" w:cs="Times New Roman"/>
          <w:b/>
          <w:bCs/>
          <w:lang w:val="sk-SK"/>
        </w:rPr>
      </w:pPr>
      <w:r w:rsidRPr="00E66940">
        <w:rPr>
          <w:rFonts w:ascii="Times New Roman" w:hAnsi="Times New Roman" w:cs="Times New Roman"/>
          <w:b/>
          <w:bCs/>
          <w:lang w:val="sk-SK"/>
        </w:rPr>
        <w:t>Pre orgány verejnej moci ( stavebné úrady, okresné úrady ... ),</w:t>
      </w:r>
      <w:r w:rsidRPr="00E66940">
        <w:rPr>
          <w:rFonts w:ascii="Times New Roman" w:hAnsi="Times New Roman" w:cs="Times New Roman"/>
          <w:lang w:val="sk-SK"/>
        </w:rPr>
        <w:t xml:space="preserve"> na konzultáciu alebo poskytnutie informácie od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týkajúcej sa konkrétneho konania, kde je fond účastníkom, alebo iným spôsobom dotknutý, slúži nasledovná e-mailová adresa :</w:t>
      </w:r>
      <w:r w:rsidR="007F551C" w:rsidRPr="00E66940">
        <w:rPr>
          <w:rFonts w:ascii="Times New Roman" w:hAnsi="Times New Roman" w:cs="Times New Roman"/>
          <w:lang w:val="sk-SK"/>
        </w:rPr>
        <w:t xml:space="preserve"> </w:t>
      </w:r>
      <w:hyperlink r:id="rId9" w:history="1">
        <w:proofErr w:type="spellStart"/>
        <w:r w:rsidRPr="00E66940">
          <w:rPr>
            <w:rStyle w:val="Hypertextovprepojenie"/>
            <w:rFonts w:ascii="Times New Roman" w:hAnsi="Times New Roman" w:cs="Times New Roman"/>
            <w:b/>
            <w:bCs/>
            <w:color w:val="auto"/>
            <w:lang w:val="sk-SK"/>
          </w:rPr>
          <w:t>rozhodnutie@pozfond.sk</w:t>
        </w:r>
        <w:proofErr w:type="spellEnd"/>
      </w:hyperlink>
    </w:p>
    <w:p w14:paraId="17D49DB1" w14:textId="77777777" w:rsidR="007F551C" w:rsidRPr="00E66940" w:rsidRDefault="007F551C" w:rsidP="009C12C1">
      <w:pPr>
        <w:ind w:left="426"/>
        <w:jc w:val="both"/>
        <w:rPr>
          <w:rFonts w:ascii="Times New Roman" w:hAnsi="Times New Roman" w:cs="Times New Roman"/>
          <w:lang w:val="sk-SK"/>
        </w:rPr>
      </w:pPr>
    </w:p>
    <w:p w14:paraId="693A0D53" w14:textId="04785800" w:rsidR="00F17374" w:rsidRPr="00E66940" w:rsidRDefault="00F17374" w:rsidP="009C12C1">
      <w:pPr>
        <w:ind w:left="426"/>
        <w:jc w:val="both"/>
        <w:rPr>
          <w:rFonts w:ascii="Times New Roman" w:hAnsi="Times New Roman" w:cs="Times New Roman"/>
          <w:lang w:val="sk-SK"/>
        </w:rPr>
      </w:pPr>
      <w:r w:rsidRPr="00E66940">
        <w:rPr>
          <w:rFonts w:ascii="Times New Roman" w:hAnsi="Times New Roman" w:cs="Times New Roman"/>
          <w:lang w:val="sk-SK"/>
        </w:rPr>
        <w:t xml:space="preserve">Na uvedenú adresu je možné zaslať aj požiadavku na </w:t>
      </w:r>
      <w:r w:rsidRPr="00E66940">
        <w:rPr>
          <w:rFonts w:ascii="Times New Roman" w:hAnsi="Times New Roman" w:cs="Times New Roman"/>
          <w:b/>
          <w:bCs/>
          <w:lang w:val="sk-SK"/>
        </w:rPr>
        <w:t>vzdanie sa práva podať odvolanie</w:t>
      </w:r>
      <w:r w:rsidRPr="00E66940">
        <w:rPr>
          <w:rFonts w:ascii="Times New Roman" w:hAnsi="Times New Roman" w:cs="Times New Roman"/>
          <w:lang w:val="sk-SK"/>
        </w:rPr>
        <w:t xml:space="preserve"> v prípade, že sú splnené všetky podmienky uvedené v stanovisku fondu, resp. požadované fondom v rámci príslušného konania a zároveň bolo rozhodnutie orgánu verejnej moci doručené do centrálnej podateľne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alebo do elektronickej schránky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w:t>
      </w:r>
    </w:p>
    <w:p w14:paraId="036C7CCA" w14:textId="0C942563" w:rsidR="00000076" w:rsidRPr="00E66940" w:rsidRDefault="00000076" w:rsidP="00000076">
      <w:pPr>
        <w:spacing w:after="160" w:line="259" w:lineRule="auto"/>
        <w:jc w:val="both"/>
        <w:rPr>
          <w:lang w:val="sk-SK"/>
        </w:rPr>
      </w:pPr>
    </w:p>
    <w:p w14:paraId="53061DAB" w14:textId="77777777" w:rsidR="00000076" w:rsidRPr="00E66940" w:rsidRDefault="00000076" w:rsidP="00000076">
      <w:pPr>
        <w:pStyle w:val="Odsekzoznamu"/>
        <w:numPr>
          <w:ilvl w:val="1"/>
          <w:numId w:val="31"/>
        </w:numPr>
        <w:tabs>
          <w:tab w:val="left" w:pos="424"/>
        </w:tabs>
        <w:spacing w:after="160" w:line="259" w:lineRule="auto"/>
        <w:ind w:hanging="429"/>
        <w:jc w:val="both"/>
        <w:rPr>
          <w:b/>
          <w:bCs/>
          <w:sz w:val="24"/>
          <w:szCs w:val="24"/>
        </w:rPr>
      </w:pPr>
      <w:r w:rsidRPr="00E66940">
        <w:rPr>
          <w:b/>
          <w:bCs/>
          <w:sz w:val="24"/>
          <w:szCs w:val="24"/>
        </w:rPr>
        <w:t xml:space="preserve">Centrum špeciálnych prevodov </w:t>
      </w:r>
      <w:proofErr w:type="spellStart"/>
      <w:r w:rsidRPr="00E66940">
        <w:rPr>
          <w:b/>
          <w:bCs/>
          <w:sz w:val="24"/>
          <w:szCs w:val="24"/>
        </w:rPr>
        <w:t>SPF</w:t>
      </w:r>
      <w:proofErr w:type="spellEnd"/>
      <w:r w:rsidRPr="00E66940">
        <w:rPr>
          <w:b/>
          <w:bCs/>
          <w:sz w:val="24"/>
          <w:szCs w:val="24"/>
        </w:rPr>
        <w:t xml:space="preserve"> v Košiciach</w:t>
      </w:r>
    </w:p>
    <w:p w14:paraId="399C35DD" w14:textId="77777777" w:rsidR="004A00D3" w:rsidRPr="00E66940" w:rsidRDefault="00000076" w:rsidP="00000076">
      <w:pPr>
        <w:spacing w:after="160" w:line="259" w:lineRule="auto"/>
        <w:ind w:left="426"/>
        <w:jc w:val="both"/>
        <w:rPr>
          <w:rFonts w:ascii="Times New Roman" w:hAnsi="Times New Roman" w:cs="Times New Roman"/>
          <w:lang w:val="sk-SK"/>
        </w:rPr>
      </w:pPr>
      <w:r w:rsidRPr="00E66940">
        <w:rPr>
          <w:rFonts w:ascii="Times New Roman" w:hAnsi="Times New Roman" w:cs="Times New Roman"/>
          <w:lang w:val="sk-SK"/>
        </w:rPr>
        <w:t xml:space="preserve">Centrum spracováva žiadosti obcí, VÚC, správcov majetku štátu o </w:t>
      </w:r>
      <w:r w:rsidR="004A00D3" w:rsidRPr="00E66940">
        <w:rPr>
          <w:rFonts w:ascii="Times New Roman" w:hAnsi="Times New Roman" w:cs="Times New Roman"/>
          <w:lang w:val="sk-SK"/>
        </w:rPr>
        <w:t>odplatný/bezodplatný prevod</w:t>
      </w:r>
      <w:r w:rsidRPr="00E66940">
        <w:rPr>
          <w:rFonts w:ascii="Times New Roman" w:hAnsi="Times New Roman" w:cs="Times New Roman"/>
          <w:lang w:val="sk-SK"/>
        </w:rPr>
        <w:t xml:space="preserve"> nehnuteľností v správe a nakladaní fondu a o prevod správy majetku štátu.</w:t>
      </w:r>
      <w:r w:rsidR="004A00D3" w:rsidRPr="00E66940">
        <w:rPr>
          <w:rFonts w:ascii="Times New Roman" w:hAnsi="Times New Roman" w:cs="Times New Roman"/>
          <w:lang w:val="sk-SK"/>
        </w:rPr>
        <w:t xml:space="preserve"> </w:t>
      </w:r>
    </w:p>
    <w:p w14:paraId="0C62A77C" w14:textId="74714774" w:rsidR="00000076" w:rsidRPr="00E66940" w:rsidRDefault="004A00D3" w:rsidP="00000076">
      <w:pPr>
        <w:spacing w:after="160" w:line="259" w:lineRule="auto"/>
        <w:ind w:left="426"/>
        <w:jc w:val="both"/>
        <w:rPr>
          <w:rFonts w:ascii="Times New Roman" w:hAnsi="Times New Roman" w:cs="Times New Roman"/>
          <w:lang w:val="sk-SK"/>
        </w:rPr>
      </w:pPr>
      <w:r w:rsidRPr="00E66940">
        <w:rPr>
          <w:rFonts w:ascii="Times New Roman" w:hAnsi="Times New Roman" w:cs="Times New Roman"/>
          <w:lang w:val="sk-SK"/>
        </w:rPr>
        <w:t>Obec/VÚC podľa vydaného stanoviska</w:t>
      </w:r>
      <w:r w:rsidR="00F376D3" w:rsidRPr="00E66940">
        <w:rPr>
          <w:rFonts w:ascii="Times New Roman" w:hAnsi="Times New Roman" w:cs="Times New Roman"/>
          <w:lang w:val="sk-SK"/>
        </w:rPr>
        <w:t xml:space="preserve"> </w:t>
      </w:r>
      <w:proofErr w:type="spellStart"/>
      <w:r w:rsidR="00F376D3"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w:t>
      </w:r>
      <w:r w:rsidR="00F376D3" w:rsidRPr="00E66940">
        <w:rPr>
          <w:rFonts w:ascii="Times New Roman" w:hAnsi="Times New Roman" w:cs="Times New Roman"/>
          <w:lang w:val="sk-SK"/>
        </w:rPr>
        <w:t xml:space="preserve">a v ňom stanovených podmienok </w:t>
      </w:r>
      <w:r w:rsidRPr="00E66940">
        <w:rPr>
          <w:rFonts w:ascii="Times New Roman" w:hAnsi="Times New Roman" w:cs="Times New Roman"/>
          <w:lang w:val="sk-SK"/>
        </w:rPr>
        <w:t>k stavbe podá</w:t>
      </w:r>
      <w:r w:rsidR="00F376D3" w:rsidRPr="00E66940">
        <w:rPr>
          <w:rFonts w:ascii="Times New Roman" w:hAnsi="Times New Roman" w:cs="Times New Roman"/>
          <w:lang w:val="sk-SK"/>
        </w:rPr>
        <w:t xml:space="preserve"> na </w:t>
      </w:r>
      <w:proofErr w:type="spellStart"/>
      <w:r w:rsidR="00F376D3"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žiadosť o </w:t>
      </w:r>
      <w:r w:rsidR="00F376D3" w:rsidRPr="00E66940">
        <w:rPr>
          <w:rFonts w:ascii="Times New Roman" w:hAnsi="Times New Roman" w:cs="Times New Roman"/>
          <w:lang w:val="sk-SK"/>
        </w:rPr>
        <w:t xml:space="preserve">majetkovoprávne </w:t>
      </w:r>
      <w:r w:rsidRPr="00E66940">
        <w:rPr>
          <w:rFonts w:ascii="Times New Roman" w:hAnsi="Times New Roman" w:cs="Times New Roman"/>
          <w:lang w:val="sk-SK"/>
        </w:rPr>
        <w:t>vysporiadanie</w:t>
      </w:r>
      <w:r w:rsidR="00F376D3" w:rsidRPr="00E66940">
        <w:rPr>
          <w:rFonts w:ascii="Times New Roman" w:hAnsi="Times New Roman" w:cs="Times New Roman"/>
          <w:lang w:val="sk-SK"/>
        </w:rPr>
        <w:t xml:space="preserve"> - </w:t>
      </w:r>
      <w:r w:rsidRPr="00E66940">
        <w:rPr>
          <w:rFonts w:ascii="Times New Roman" w:hAnsi="Times New Roman" w:cs="Times New Roman"/>
          <w:lang w:val="sk-SK"/>
        </w:rPr>
        <w:t>podľa typu stavby, vlastníctva k pozemku (SR/neznámy vlastník)</w:t>
      </w:r>
      <w:r w:rsidR="00F376D3" w:rsidRPr="00E66940">
        <w:rPr>
          <w:rFonts w:ascii="Times New Roman" w:hAnsi="Times New Roman" w:cs="Times New Roman"/>
          <w:lang w:val="sk-SK"/>
        </w:rPr>
        <w:t xml:space="preserve"> a právneho predpisu, podľa ktorého sa má prevod realizovať, je potrebné doložiť nasledovné doklady:</w:t>
      </w:r>
    </w:p>
    <w:p w14:paraId="38CF1C26" w14:textId="63D5E214" w:rsidR="00260AE0" w:rsidRPr="00E66940" w:rsidRDefault="00260AE0" w:rsidP="00AC0545">
      <w:pPr>
        <w:pStyle w:val="Odsekzoznamu"/>
        <w:numPr>
          <w:ilvl w:val="2"/>
          <w:numId w:val="31"/>
        </w:numPr>
        <w:spacing w:after="160" w:line="259" w:lineRule="auto"/>
        <w:ind w:left="1134" w:hanging="708"/>
        <w:jc w:val="both"/>
        <w:rPr>
          <w:b/>
          <w:bCs/>
          <w:sz w:val="24"/>
          <w:szCs w:val="24"/>
          <w:u w:val="single"/>
        </w:rPr>
      </w:pPr>
      <w:r w:rsidRPr="00E66940">
        <w:rPr>
          <w:b/>
          <w:bCs/>
          <w:sz w:val="24"/>
          <w:szCs w:val="24"/>
          <w:u w:val="single"/>
        </w:rPr>
        <w:t>Doklady potrebné k bezodplatnému prevodu pozemkov určených na stavby vo verejnom záujme pre obec alebo VÚC</w:t>
      </w:r>
    </w:p>
    <w:p w14:paraId="4151E4B6" w14:textId="77777777" w:rsidR="00260AE0" w:rsidRPr="00E66940" w:rsidRDefault="00260AE0" w:rsidP="00260AE0">
      <w:pPr>
        <w:spacing w:after="160" w:line="259" w:lineRule="auto"/>
        <w:ind w:left="993"/>
        <w:jc w:val="both"/>
        <w:rPr>
          <w:rFonts w:ascii="Times New Roman" w:hAnsi="Times New Roman" w:cs="Times New Roman"/>
          <w:b/>
          <w:bCs/>
          <w:i/>
          <w:iCs/>
          <w:lang w:val="sk-SK"/>
        </w:rPr>
      </w:pPr>
      <w:r w:rsidRPr="00E66940">
        <w:rPr>
          <w:rFonts w:ascii="Times New Roman" w:hAnsi="Times New Roman" w:cs="Times New Roman"/>
          <w:b/>
          <w:bCs/>
          <w:i/>
          <w:iCs/>
          <w:lang w:val="sk-SK"/>
        </w:rPr>
        <w:t xml:space="preserve">Prevod podľa §34 ods. 9 a 13 zákona </w:t>
      </w:r>
      <w:proofErr w:type="spellStart"/>
      <w:r w:rsidRPr="00E66940">
        <w:rPr>
          <w:rFonts w:ascii="Times New Roman" w:hAnsi="Times New Roman" w:cs="Times New Roman"/>
          <w:b/>
          <w:bCs/>
          <w:i/>
          <w:iCs/>
          <w:lang w:val="sk-SK"/>
        </w:rPr>
        <w:t>č.330</w:t>
      </w:r>
      <w:proofErr w:type="spellEnd"/>
      <w:r w:rsidRPr="00E66940">
        <w:rPr>
          <w:rFonts w:ascii="Times New Roman" w:hAnsi="Times New Roman" w:cs="Times New Roman"/>
          <w:b/>
          <w:bCs/>
          <w:i/>
          <w:iCs/>
          <w:lang w:val="sk-SK"/>
        </w:rPr>
        <w:t xml:space="preserve">/1991 Zb. (pozemky vo vlastníctve SR v správe </w:t>
      </w:r>
      <w:proofErr w:type="spellStart"/>
      <w:r w:rsidRPr="00E66940">
        <w:rPr>
          <w:rFonts w:ascii="Times New Roman" w:hAnsi="Times New Roman" w:cs="Times New Roman"/>
          <w:b/>
          <w:bCs/>
          <w:i/>
          <w:iCs/>
          <w:lang w:val="sk-SK"/>
        </w:rPr>
        <w:t>SPF</w:t>
      </w:r>
      <w:proofErr w:type="spellEnd"/>
      <w:r w:rsidRPr="00E66940">
        <w:rPr>
          <w:rFonts w:ascii="Times New Roman" w:hAnsi="Times New Roman" w:cs="Times New Roman"/>
          <w:b/>
          <w:bCs/>
          <w:i/>
          <w:iCs/>
          <w:lang w:val="sk-SK"/>
        </w:rPr>
        <w:t>):</w:t>
      </w:r>
    </w:p>
    <w:p w14:paraId="44319033" w14:textId="5912CD11" w:rsidR="00260AE0" w:rsidRPr="00E66940" w:rsidRDefault="00260AE0" w:rsidP="00260AE0">
      <w:pPr>
        <w:spacing w:after="160" w:line="259" w:lineRule="auto"/>
        <w:ind w:left="993"/>
        <w:jc w:val="both"/>
        <w:rPr>
          <w:rFonts w:ascii="Times New Roman" w:hAnsi="Times New Roman" w:cs="Times New Roman"/>
          <w:u w:val="single"/>
          <w:lang w:val="sk-SK"/>
        </w:rPr>
      </w:pPr>
      <w:r w:rsidRPr="00E66940">
        <w:rPr>
          <w:rFonts w:ascii="Times New Roman" w:hAnsi="Times New Roman" w:cs="Times New Roman"/>
          <w:u w:val="single"/>
          <w:lang w:val="sk-SK"/>
        </w:rPr>
        <w:t>Obec/VÚC predkladá doklady:</w:t>
      </w:r>
    </w:p>
    <w:p w14:paraId="1E8B3B2A" w14:textId="7051A1E2" w:rsidR="00A845EC" w:rsidRPr="00E66940" w:rsidRDefault="00DA4CDF" w:rsidP="00F376D3">
      <w:pPr>
        <w:ind w:left="1276" w:hanging="283"/>
        <w:jc w:val="both"/>
        <w:rPr>
          <w:rFonts w:ascii="Times New Roman" w:hAnsi="Times New Roman" w:cs="Times New Roman"/>
          <w:lang w:val="sk-SK"/>
        </w:rPr>
      </w:pPr>
      <w:bookmarkStart w:id="1" w:name="_Hlk74764857"/>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00FD03D7" w:rsidRPr="00E66940">
        <w:rPr>
          <w:rFonts w:ascii="Times New Roman" w:hAnsi="Times New Roman" w:cs="Times New Roman"/>
          <w:lang w:val="sk-SK"/>
        </w:rPr>
        <w:t xml:space="preserve">Žiadosť o uzatvorenie zmluvy na bezodplatný prevod </w:t>
      </w:r>
      <w:r w:rsidR="005E6295" w:rsidRPr="00E66940">
        <w:rPr>
          <w:rFonts w:ascii="Times New Roman" w:hAnsi="Times New Roman" w:cs="Times New Roman"/>
          <w:lang w:val="sk-SK"/>
        </w:rPr>
        <w:t>vlastníctva pozemkov vo verejnom záujme (prevod zo štátu na obec)</w:t>
      </w:r>
    </w:p>
    <w:p w14:paraId="5109CFEA" w14:textId="6147EE1C" w:rsidR="005D4398" w:rsidRPr="00E66940" w:rsidRDefault="005B3552"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00733648" w:rsidRPr="00E66940">
        <w:rPr>
          <w:rFonts w:ascii="Times New Roman" w:hAnsi="Times New Roman" w:cs="Times New Roman"/>
          <w:lang w:val="sk-SK"/>
        </w:rPr>
        <w:tab/>
      </w:r>
      <w:r w:rsidR="005D4398" w:rsidRPr="00E66940">
        <w:rPr>
          <w:rFonts w:ascii="Times New Roman" w:hAnsi="Times New Roman" w:cs="Times New Roman"/>
          <w:lang w:val="sk-SK"/>
        </w:rPr>
        <w:t>Právoplatné územné rozhodnutie na verejnoprospešnú stavbu</w:t>
      </w:r>
    </w:p>
    <w:p w14:paraId="1F868D2D" w14:textId="378F0D17" w:rsidR="005D4398" w:rsidRPr="00E66940" w:rsidRDefault="005D4398"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Kópia stanoviska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k stavbe</w:t>
      </w:r>
    </w:p>
    <w:p w14:paraId="363AC5A5" w14:textId="2687C423" w:rsidR="005B3552" w:rsidRPr="00E66940" w:rsidRDefault="005D4398" w:rsidP="00F376D3">
      <w:pPr>
        <w:ind w:left="1276" w:hanging="283"/>
        <w:jc w:val="both"/>
        <w:rPr>
          <w:rFonts w:ascii="Times New Roman" w:hAnsi="Times New Roman" w:cs="Times New Roman"/>
          <w:lang w:val="sk-SK"/>
        </w:rPr>
      </w:pPr>
      <w:r w:rsidRPr="00E66940">
        <w:rPr>
          <w:rFonts w:ascii="Times New Roman" w:hAnsi="Times New Roman" w:cs="Times New Roman"/>
          <w:lang w:val="sk-SK"/>
        </w:rPr>
        <w:lastRenderedPageBreak/>
        <w:t>-</w:t>
      </w:r>
      <w:r w:rsidRPr="00E66940">
        <w:rPr>
          <w:rFonts w:ascii="Times New Roman" w:hAnsi="Times New Roman" w:cs="Times New Roman"/>
          <w:lang w:val="sk-SK"/>
        </w:rPr>
        <w:tab/>
      </w:r>
      <w:r w:rsidR="005B3552" w:rsidRPr="00E66940">
        <w:rPr>
          <w:rFonts w:ascii="Times New Roman" w:hAnsi="Times New Roman" w:cs="Times New Roman"/>
          <w:lang w:val="sk-SK"/>
        </w:rPr>
        <w:t>Záväzná časť územného plánu - textová a grafická časť verejnoprospešných stavieb</w:t>
      </w:r>
      <w:r w:rsidR="005E3858" w:rsidRPr="00E66940">
        <w:rPr>
          <w:rFonts w:ascii="Times New Roman" w:hAnsi="Times New Roman" w:cs="Times New Roman"/>
          <w:lang w:val="sk-SK"/>
        </w:rPr>
        <w:t xml:space="preserve"> </w:t>
      </w:r>
    </w:p>
    <w:p w14:paraId="0F9D8036" w14:textId="04D67643" w:rsidR="00A845EC" w:rsidRPr="00E66940" w:rsidRDefault="00733648"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r>
      <w:r w:rsidR="005B3552" w:rsidRPr="00E66940">
        <w:rPr>
          <w:rFonts w:ascii="Times New Roman" w:hAnsi="Times New Roman" w:cs="Times New Roman"/>
          <w:lang w:val="sk-SK"/>
        </w:rPr>
        <w:t>Uznesenie obecného zastupiteľstva o schválení bezodplatného prevodu</w:t>
      </w:r>
    </w:p>
    <w:p w14:paraId="4AD8DA21" w14:textId="00C65287" w:rsidR="005B3552" w:rsidRPr="00E66940" w:rsidRDefault="005B3552"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00733648" w:rsidRPr="00E66940">
        <w:rPr>
          <w:rFonts w:ascii="Times New Roman" w:hAnsi="Times New Roman" w:cs="Times New Roman"/>
          <w:lang w:val="sk-SK"/>
        </w:rPr>
        <w:tab/>
      </w:r>
      <w:r w:rsidR="00433073" w:rsidRPr="00E66940">
        <w:rPr>
          <w:rFonts w:ascii="Times New Roman" w:hAnsi="Times New Roman" w:cs="Times New Roman"/>
          <w:lang w:val="sk-SK"/>
        </w:rPr>
        <w:t>Geometrický plán ak nie je predmetom prevodu celý pozemok</w:t>
      </w:r>
    </w:p>
    <w:p w14:paraId="126263F6" w14:textId="0FAB40F9" w:rsidR="00A845EC" w:rsidRPr="00E66940" w:rsidRDefault="00D46433"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00733648" w:rsidRPr="00E66940">
        <w:rPr>
          <w:rFonts w:ascii="Times New Roman" w:hAnsi="Times New Roman" w:cs="Times New Roman"/>
          <w:lang w:val="sk-SK"/>
        </w:rPr>
        <w:tab/>
      </w:r>
      <w:r w:rsidR="00433073" w:rsidRPr="00E66940">
        <w:rPr>
          <w:rFonts w:ascii="Times New Roman" w:hAnsi="Times New Roman" w:cs="Times New Roman"/>
          <w:lang w:val="sk-SK"/>
        </w:rPr>
        <w:t>Znalecký posudok v rozsahu prevodu</w:t>
      </w:r>
    </w:p>
    <w:p w14:paraId="68E41B01" w14:textId="4A894234" w:rsidR="00E97560" w:rsidRPr="00E66940" w:rsidRDefault="00D46433"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00733648" w:rsidRPr="00E66940">
        <w:rPr>
          <w:rFonts w:ascii="Times New Roman" w:hAnsi="Times New Roman" w:cs="Times New Roman"/>
          <w:lang w:val="sk-SK"/>
        </w:rPr>
        <w:tab/>
      </w:r>
      <w:r w:rsidRPr="00E66940">
        <w:rPr>
          <w:rFonts w:ascii="Times New Roman" w:hAnsi="Times New Roman" w:cs="Times New Roman"/>
          <w:lang w:val="sk-SK"/>
        </w:rPr>
        <w:t>Doklady k prechodu na štát a uplatnenie reštitúcie</w:t>
      </w:r>
      <w:r w:rsidR="00E97560" w:rsidRPr="00E66940">
        <w:rPr>
          <w:rFonts w:ascii="Times New Roman" w:hAnsi="Times New Roman" w:cs="Times New Roman"/>
          <w:lang w:val="sk-SK"/>
        </w:rPr>
        <w:t>:</w:t>
      </w:r>
      <w:r w:rsidR="0068435A" w:rsidRPr="00E66940">
        <w:rPr>
          <w:rFonts w:ascii="Times New Roman" w:hAnsi="Times New Roman" w:cs="Times New Roman"/>
          <w:lang w:val="sk-SK"/>
        </w:rPr>
        <w:t xml:space="preserve"> </w:t>
      </w:r>
      <w:r w:rsidR="00E97560" w:rsidRPr="00E66940">
        <w:rPr>
          <w:rFonts w:ascii="Times New Roman" w:hAnsi="Times New Roman" w:cs="Times New Roman"/>
          <w:lang w:val="sk-SK"/>
        </w:rPr>
        <w:t xml:space="preserve">vyjadrenie príslušného OÚ, odboru pozemkového a lesného hospodárstva k otázke uplatnenia reštitučného nároku podľa </w:t>
      </w:r>
      <w:proofErr w:type="spellStart"/>
      <w:r w:rsidR="00E97560" w:rsidRPr="00E66940">
        <w:rPr>
          <w:rFonts w:ascii="Times New Roman" w:hAnsi="Times New Roman" w:cs="Times New Roman"/>
          <w:lang w:val="sk-SK"/>
        </w:rPr>
        <w:t>zák.č</w:t>
      </w:r>
      <w:proofErr w:type="spellEnd"/>
      <w:r w:rsidR="00E97560" w:rsidRPr="00E66940">
        <w:rPr>
          <w:rFonts w:ascii="Times New Roman" w:hAnsi="Times New Roman" w:cs="Times New Roman"/>
          <w:lang w:val="sk-SK"/>
        </w:rPr>
        <w:t xml:space="preserve">. 229/1991 Zb. a </w:t>
      </w:r>
      <w:proofErr w:type="spellStart"/>
      <w:r w:rsidR="00E97560" w:rsidRPr="00E66940">
        <w:rPr>
          <w:rFonts w:ascii="Times New Roman" w:hAnsi="Times New Roman" w:cs="Times New Roman"/>
          <w:lang w:val="sk-SK"/>
        </w:rPr>
        <w:t>zák.č</w:t>
      </w:r>
      <w:proofErr w:type="spellEnd"/>
      <w:r w:rsidR="00E97560" w:rsidRPr="00E66940">
        <w:rPr>
          <w:rFonts w:ascii="Times New Roman" w:hAnsi="Times New Roman" w:cs="Times New Roman"/>
          <w:lang w:val="sk-SK"/>
        </w:rPr>
        <w:t xml:space="preserve">. 503/2003 </w:t>
      </w:r>
      <w:proofErr w:type="spellStart"/>
      <w:r w:rsidR="00E97560" w:rsidRPr="00E66940">
        <w:rPr>
          <w:rFonts w:ascii="Times New Roman" w:hAnsi="Times New Roman" w:cs="Times New Roman"/>
          <w:lang w:val="sk-SK"/>
        </w:rPr>
        <w:t>Z.z</w:t>
      </w:r>
      <w:proofErr w:type="spellEnd"/>
      <w:r w:rsidR="00E97560" w:rsidRPr="00E66940">
        <w:rPr>
          <w:rFonts w:ascii="Times New Roman" w:hAnsi="Times New Roman" w:cs="Times New Roman"/>
          <w:lang w:val="sk-SK"/>
        </w:rPr>
        <w:t xml:space="preserve">. na pôvodnú </w:t>
      </w:r>
      <w:proofErr w:type="spellStart"/>
      <w:r w:rsidR="00E97560" w:rsidRPr="00E66940">
        <w:rPr>
          <w:rFonts w:ascii="Times New Roman" w:hAnsi="Times New Roman" w:cs="Times New Roman"/>
          <w:lang w:val="sk-SK"/>
        </w:rPr>
        <w:t>EKN</w:t>
      </w:r>
      <w:proofErr w:type="spellEnd"/>
      <w:r w:rsidR="00E97560" w:rsidRPr="00E66940">
        <w:rPr>
          <w:rFonts w:ascii="Times New Roman" w:hAnsi="Times New Roman" w:cs="Times New Roman"/>
          <w:lang w:val="sk-SK"/>
        </w:rPr>
        <w:t xml:space="preserve"> </w:t>
      </w:r>
      <w:r w:rsidR="0068435A" w:rsidRPr="00E66940">
        <w:rPr>
          <w:rFonts w:ascii="Times New Roman" w:hAnsi="Times New Roman" w:cs="Times New Roman"/>
          <w:lang w:val="sk-SK"/>
        </w:rPr>
        <w:t>parcel</w:t>
      </w:r>
      <w:r w:rsidR="00055E69" w:rsidRPr="00E66940">
        <w:rPr>
          <w:rFonts w:ascii="Times New Roman" w:hAnsi="Times New Roman" w:cs="Times New Roman"/>
          <w:lang w:val="sk-SK"/>
        </w:rPr>
        <w:t>u</w:t>
      </w:r>
      <w:r w:rsidR="0068435A" w:rsidRPr="00E66940">
        <w:rPr>
          <w:rFonts w:ascii="Times New Roman" w:hAnsi="Times New Roman" w:cs="Times New Roman"/>
          <w:lang w:val="sk-SK"/>
        </w:rPr>
        <w:t>. V</w:t>
      </w:r>
      <w:r w:rsidR="00E97560" w:rsidRPr="00E66940">
        <w:rPr>
          <w:rFonts w:ascii="Times New Roman" w:hAnsi="Times New Roman" w:cs="Times New Roman"/>
          <w:lang w:val="sk-SK"/>
        </w:rPr>
        <w:t>yjadrenie nie je potrebné v</w:t>
      </w:r>
      <w:r w:rsidR="00055E69" w:rsidRPr="00E66940">
        <w:rPr>
          <w:rFonts w:ascii="Times New Roman" w:hAnsi="Times New Roman" w:cs="Times New Roman"/>
          <w:lang w:val="sk-SK"/>
        </w:rPr>
        <w:t> </w:t>
      </w:r>
      <w:r w:rsidR="00E97560" w:rsidRPr="00E66940">
        <w:rPr>
          <w:rFonts w:ascii="Times New Roman" w:hAnsi="Times New Roman" w:cs="Times New Roman"/>
          <w:lang w:val="sk-SK"/>
        </w:rPr>
        <w:t xml:space="preserve">prípade, ak ide o pôvodný neknihovaný pozemok (potvrdenie o neknihovanej parcele vydá príslušný OÚ, katastrálny odbor)  </w:t>
      </w:r>
    </w:p>
    <w:p w14:paraId="550A60CC" w14:textId="2D1CE881" w:rsidR="00222A5A" w:rsidRPr="00E66940" w:rsidRDefault="00E97560" w:rsidP="00F376D3">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00733648" w:rsidRPr="00E66940">
        <w:rPr>
          <w:rFonts w:ascii="Times New Roman" w:hAnsi="Times New Roman" w:cs="Times New Roman"/>
          <w:lang w:val="sk-SK"/>
        </w:rPr>
        <w:tab/>
      </w:r>
      <w:proofErr w:type="spellStart"/>
      <w:r w:rsidRPr="00E66940">
        <w:rPr>
          <w:rFonts w:ascii="Times New Roman" w:hAnsi="Times New Roman" w:cs="Times New Roman"/>
          <w:lang w:val="sk-SK"/>
        </w:rPr>
        <w:t>PK</w:t>
      </w:r>
      <w:proofErr w:type="spellEnd"/>
      <w:r w:rsidRPr="00E66940">
        <w:rPr>
          <w:rFonts w:ascii="Times New Roman" w:hAnsi="Times New Roman" w:cs="Times New Roman"/>
          <w:lang w:val="sk-SK"/>
        </w:rPr>
        <w:t xml:space="preserve"> vložku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parcelu – vydá príslušný OÚ, katastrálny odbor </w:t>
      </w:r>
    </w:p>
    <w:bookmarkEnd w:id="1"/>
    <w:p w14:paraId="692A9B90" w14:textId="3CCCA658" w:rsidR="002B4582" w:rsidRPr="00E66940" w:rsidRDefault="002B4582" w:rsidP="00055E69">
      <w:pPr>
        <w:pStyle w:val="Odsekzoznamu"/>
        <w:spacing w:after="160" w:line="259" w:lineRule="auto"/>
        <w:ind w:left="1276"/>
        <w:jc w:val="both"/>
        <w:rPr>
          <w:sz w:val="24"/>
          <w:szCs w:val="24"/>
        </w:rPr>
      </w:pPr>
    </w:p>
    <w:p w14:paraId="12165AF5" w14:textId="77777777" w:rsidR="0066466C" w:rsidRPr="00E66940" w:rsidRDefault="0066466C" w:rsidP="00055E69">
      <w:pPr>
        <w:pStyle w:val="Odsekzoznamu"/>
        <w:spacing w:after="160" w:line="259" w:lineRule="auto"/>
        <w:ind w:left="1276"/>
        <w:jc w:val="both"/>
        <w:rPr>
          <w:sz w:val="24"/>
          <w:szCs w:val="24"/>
        </w:rPr>
      </w:pPr>
    </w:p>
    <w:tbl>
      <w:tblPr>
        <w:tblW w:w="9831" w:type="dxa"/>
        <w:tblCellMar>
          <w:left w:w="70" w:type="dxa"/>
          <w:right w:w="70" w:type="dxa"/>
        </w:tblCellMar>
        <w:tblLook w:val="04A0" w:firstRow="1" w:lastRow="0" w:firstColumn="1" w:lastColumn="0" w:noHBand="0" w:noVBand="1"/>
      </w:tblPr>
      <w:tblGrid>
        <w:gridCol w:w="9831"/>
      </w:tblGrid>
      <w:tr w:rsidR="00F56741" w:rsidRPr="00E66940" w14:paraId="2A41EB96" w14:textId="77777777" w:rsidTr="00337653">
        <w:trPr>
          <w:trHeight w:val="350"/>
        </w:trPr>
        <w:tc>
          <w:tcPr>
            <w:tcW w:w="9831" w:type="dxa"/>
            <w:tcBorders>
              <w:top w:val="nil"/>
              <w:left w:val="nil"/>
              <w:bottom w:val="nil"/>
              <w:right w:val="nil"/>
            </w:tcBorders>
            <w:shd w:val="clear" w:color="auto" w:fill="auto"/>
            <w:noWrap/>
            <w:vAlign w:val="bottom"/>
            <w:hideMark/>
          </w:tcPr>
          <w:p w14:paraId="48240E35" w14:textId="18723185" w:rsidR="00F56741" w:rsidRPr="00E66940" w:rsidRDefault="00F56741" w:rsidP="00AC0545">
            <w:pPr>
              <w:pStyle w:val="Odsekzoznamu"/>
              <w:numPr>
                <w:ilvl w:val="2"/>
                <w:numId w:val="31"/>
              </w:numPr>
              <w:spacing w:after="240"/>
              <w:ind w:left="1059" w:hanging="708"/>
              <w:jc w:val="both"/>
              <w:rPr>
                <w:b/>
                <w:bCs/>
                <w:color w:val="000000"/>
                <w:sz w:val="24"/>
                <w:szCs w:val="24"/>
                <w:u w:val="single"/>
                <w:lang w:eastAsia="sk-SK"/>
              </w:rPr>
            </w:pPr>
            <w:r w:rsidRPr="00E66940">
              <w:rPr>
                <w:b/>
                <w:bCs/>
                <w:color w:val="000000"/>
                <w:sz w:val="24"/>
                <w:szCs w:val="24"/>
                <w:u w:val="single"/>
                <w:lang w:eastAsia="sk-SK"/>
              </w:rPr>
              <w:t>Doklady potrebné k odplatné</w:t>
            </w:r>
            <w:r w:rsidR="00055E69" w:rsidRPr="00E66940">
              <w:rPr>
                <w:b/>
                <w:bCs/>
                <w:color w:val="000000"/>
                <w:sz w:val="24"/>
                <w:szCs w:val="24"/>
                <w:u w:val="single"/>
                <w:lang w:eastAsia="sk-SK"/>
              </w:rPr>
              <w:t>mu</w:t>
            </w:r>
            <w:r w:rsidRPr="00E66940">
              <w:rPr>
                <w:b/>
                <w:bCs/>
                <w:color w:val="000000"/>
                <w:sz w:val="24"/>
                <w:szCs w:val="24"/>
                <w:u w:val="single"/>
                <w:lang w:eastAsia="sk-SK"/>
              </w:rPr>
              <w:t xml:space="preserve"> prevodu </w:t>
            </w:r>
            <w:r w:rsidR="00055E69" w:rsidRPr="00E66940">
              <w:rPr>
                <w:b/>
                <w:bCs/>
                <w:color w:val="000000"/>
                <w:sz w:val="24"/>
                <w:szCs w:val="24"/>
                <w:u w:val="single"/>
                <w:lang w:eastAsia="sk-SK"/>
              </w:rPr>
              <w:t xml:space="preserve">pozemkov určených </w:t>
            </w:r>
            <w:r w:rsidRPr="00E66940">
              <w:rPr>
                <w:b/>
                <w:bCs/>
                <w:color w:val="000000"/>
                <w:sz w:val="24"/>
                <w:szCs w:val="24"/>
                <w:u w:val="single"/>
                <w:lang w:eastAsia="sk-SK"/>
              </w:rPr>
              <w:t xml:space="preserve">na stavby vo verejnom záujme </w:t>
            </w:r>
            <w:r w:rsidR="00055E69" w:rsidRPr="00E66940">
              <w:rPr>
                <w:b/>
                <w:bCs/>
                <w:color w:val="000000"/>
                <w:sz w:val="24"/>
                <w:szCs w:val="24"/>
                <w:u w:val="single"/>
                <w:lang w:eastAsia="sk-SK"/>
              </w:rPr>
              <w:t xml:space="preserve">pre </w:t>
            </w:r>
            <w:r w:rsidRPr="00E66940">
              <w:rPr>
                <w:b/>
                <w:bCs/>
                <w:color w:val="000000"/>
                <w:sz w:val="24"/>
                <w:szCs w:val="24"/>
                <w:u w:val="single"/>
                <w:lang w:eastAsia="sk-SK"/>
              </w:rPr>
              <w:t>obec alebo VÚC</w:t>
            </w:r>
          </w:p>
        </w:tc>
      </w:tr>
    </w:tbl>
    <w:p w14:paraId="567D68D4" w14:textId="7261C9D1" w:rsidR="00F24EF6" w:rsidRPr="00E66940" w:rsidRDefault="00776791" w:rsidP="0066466C">
      <w:pPr>
        <w:spacing w:after="160" w:line="259" w:lineRule="auto"/>
        <w:ind w:left="993"/>
        <w:jc w:val="both"/>
        <w:rPr>
          <w:rFonts w:ascii="Times New Roman" w:hAnsi="Times New Roman" w:cs="Times New Roman"/>
          <w:b/>
          <w:bCs/>
          <w:i/>
          <w:iCs/>
          <w:lang w:val="sk-SK"/>
        </w:rPr>
      </w:pPr>
      <w:r w:rsidRPr="00E66940">
        <w:rPr>
          <w:rFonts w:ascii="Times New Roman" w:hAnsi="Times New Roman" w:cs="Times New Roman"/>
          <w:b/>
          <w:bCs/>
          <w:i/>
          <w:iCs/>
          <w:lang w:val="sk-SK"/>
        </w:rPr>
        <w:t xml:space="preserve">Predaj podľa § 19 zákona </w:t>
      </w:r>
      <w:proofErr w:type="spellStart"/>
      <w:r w:rsidRPr="00E66940">
        <w:rPr>
          <w:rFonts w:ascii="Times New Roman" w:hAnsi="Times New Roman" w:cs="Times New Roman"/>
          <w:b/>
          <w:bCs/>
          <w:i/>
          <w:iCs/>
          <w:lang w:val="sk-SK"/>
        </w:rPr>
        <w:t>č.180</w:t>
      </w:r>
      <w:proofErr w:type="spellEnd"/>
      <w:r w:rsidRPr="00E66940">
        <w:rPr>
          <w:rFonts w:ascii="Times New Roman" w:hAnsi="Times New Roman" w:cs="Times New Roman"/>
          <w:b/>
          <w:bCs/>
          <w:i/>
          <w:iCs/>
          <w:lang w:val="sk-SK"/>
        </w:rPr>
        <w:t xml:space="preserve">/1995 </w:t>
      </w:r>
      <w:proofErr w:type="spellStart"/>
      <w:r w:rsidRPr="00E66940">
        <w:rPr>
          <w:rFonts w:ascii="Times New Roman" w:hAnsi="Times New Roman" w:cs="Times New Roman"/>
          <w:b/>
          <w:bCs/>
          <w:i/>
          <w:iCs/>
          <w:lang w:val="sk-SK"/>
        </w:rPr>
        <w:t>Z.z</w:t>
      </w:r>
      <w:proofErr w:type="spellEnd"/>
      <w:r w:rsidRPr="00E66940">
        <w:rPr>
          <w:rFonts w:ascii="Times New Roman" w:hAnsi="Times New Roman" w:cs="Times New Roman"/>
          <w:b/>
          <w:bCs/>
          <w:i/>
          <w:iCs/>
          <w:lang w:val="sk-SK"/>
        </w:rPr>
        <w:t xml:space="preserve">. v spojení s Nariadením vlády SR </w:t>
      </w:r>
      <w:proofErr w:type="spellStart"/>
      <w:r w:rsidRPr="00E66940">
        <w:rPr>
          <w:rFonts w:ascii="Times New Roman" w:hAnsi="Times New Roman" w:cs="Times New Roman"/>
          <w:b/>
          <w:bCs/>
          <w:i/>
          <w:iCs/>
          <w:lang w:val="sk-SK"/>
        </w:rPr>
        <w:t>č.238</w:t>
      </w:r>
      <w:proofErr w:type="spellEnd"/>
      <w:r w:rsidRPr="00E66940">
        <w:rPr>
          <w:rFonts w:ascii="Times New Roman" w:hAnsi="Times New Roman" w:cs="Times New Roman"/>
          <w:b/>
          <w:bCs/>
          <w:i/>
          <w:iCs/>
          <w:lang w:val="sk-SK"/>
        </w:rPr>
        <w:t xml:space="preserve">/2010 </w:t>
      </w:r>
      <w:proofErr w:type="spellStart"/>
      <w:r w:rsidRPr="00E66940">
        <w:rPr>
          <w:rFonts w:ascii="Times New Roman" w:hAnsi="Times New Roman" w:cs="Times New Roman"/>
          <w:b/>
          <w:bCs/>
          <w:i/>
          <w:iCs/>
          <w:lang w:val="sk-SK"/>
        </w:rPr>
        <w:t>Z.z</w:t>
      </w:r>
      <w:proofErr w:type="spellEnd"/>
      <w:r w:rsidRPr="00E66940">
        <w:rPr>
          <w:rFonts w:ascii="Times New Roman" w:hAnsi="Times New Roman" w:cs="Times New Roman"/>
          <w:b/>
          <w:bCs/>
          <w:i/>
          <w:iCs/>
          <w:lang w:val="sk-SK"/>
        </w:rPr>
        <w:t>.</w:t>
      </w:r>
      <w:r w:rsidR="007A4B36" w:rsidRPr="00E66940">
        <w:rPr>
          <w:rFonts w:ascii="Times New Roman" w:hAnsi="Times New Roman" w:cs="Times New Roman"/>
          <w:b/>
          <w:bCs/>
          <w:i/>
          <w:iCs/>
          <w:lang w:val="sk-SK"/>
        </w:rPr>
        <w:t xml:space="preserve"> (pozemky vo vlastníctve SR</w:t>
      </w:r>
      <w:r w:rsidR="00E32555" w:rsidRPr="00E66940">
        <w:rPr>
          <w:rFonts w:ascii="Times New Roman" w:hAnsi="Times New Roman" w:cs="Times New Roman"/>
          <w:b/>
          <w:bCs/>
          <w:i/>
          <w:iCs/>
          <w:lang w:val="sk-SK"/>
        </w:rPr>
        <w:t xml:space="preserve"> v správe </w:t>
      </w:r>
      <w:proofErr w:type="spellStart"/>
      <w:r w:rsidR="00E32555" w:rsidRPr="00E66940">
        <w:rPr>
          <w:rFonts w:ascii="Times New Roman" w:hAnsi="Times New Roman" w:cs="Times New Roman"/>
          <w:b/>
          <w:bCs/>
          <w:i/>
          <w:iCs/>
          <w:lang w:val="sk-SK"/>
        </w:rPr>
        <w:t>SPF</w:t>
      </w:r>
      <w:proofErr w:type="spellEnd"/>
      <w:r w:rsidR="007A4B36" w:rsidRPr="00E66940">
        <w:rPr>
          <w:rFonts w:ascii="Times New Roman" w:hAnsi="Times New Roman" w:cs="Times New Roman"/>
          <w:b/>
          <w:bCs/>
          <w:i/>
          <w:iCs/>
          <w:lang w:val="sk-SK"/>
        </w:rPr>
        <w:t>) – pozemky pod stavbami, priľahlé, prístup a pod.</w:t>
      </w:r>
      <w:r w:rsidR="0066466C" w:rsidRPr="00E66940">
        <w:rPr>
          <w:rFonts w:ascii="Times New Roman" w:hAnsi="Times New Roman" w:cs="Times New Roman"/>
          <w:b/>
          <w:bCs/>
          <w:i/>
          <w:iCs/>
          <w:lang w:val="sk-SK"/>
        </w:rPr>
        <w:t>:</w:t>
      </w:r>
    </w:p>
    <w:p w14:paraId="058A85B5" w14:textId="2E38316B" w:rsidR="0066466C" w:rsidRPr="00E66940" w:rsidRDefault="0066466C" w:rsidP="006B4E6D">
      <w:pPr>
        <w:spacing w:after="160" w:line="259" w:lineRule="auto"/>
        <w:ind w:left="992"/>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p w14:paraId="760175B8" w14:textId="36606E0B" w:rsidR="00066A3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bookmarkStart w:id="2" w:name="_Hlk74765381"/>
      <w:r w:rsidR="00733648" w:rsidRPr="00E66940">
        <w:rPr>
          <w:rFonts w:ascii="Times New Roman" w:hAnsi="Times New Roman" w:cs="Times New Roman"/>
          <w:lang w:val="sk-SK"/>
        </w:rPr>
        <w:tab/>
      </w:r>
      <w:r w:rsidRPr="00E66940">
        <w:rPr>
          <w:rFonts w:ascii="Times New Roman" w:hAnsi="Times New Roman" w:cs="Times New Roman"/>
          <w:lang w:val="sk-SK"/>
        </w:rPr>
        <w:t>Žiadosť o uzatvorenie zmluvy na odplatný prevod vlastníctva pozemkov vo verejnom záujme (prevod zo štátu na obec)</w:t>
      </w:r>
    </w:p>
    <w:p w14:paraId="27538D4E" w14:textId="3E11FC96" w:rsidR="00132101" w:rsidRPr="00E66940" w:rsidRDefault="00132101"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Kópia stanoviska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k stavbe</w:t>
      </w:r>
    </w:p>
    <w:bookmarkEnd w:id="2"/>
    <w:p w14:paraId="63CF053F" w14:textId="2C6A6115" w:rsidR="003E7FF1" w:rsidRPr="00E66940" w:rsidRDefault="00066A3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003E7FF1" w:rsidRPr="00E66940">
        <w:rPr>
          <w:rFonts w:ascii="Times New Roman" w:hAnsi="Times New Roman" w:cs="Times New Roman"/>
          <w:lang w:val="sk-SK"/>
        </w:rPr>
        <w:t>Doklad o vlastníctve k stavbe, priľahlého pozemku, podielu na pozemku a pod.</w:t>
      </w:r>
    </w:p>
    <w:p w14:paraId="5AB74ADA" w14:textId="75C2A7B6"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Pr="00E66940">
        <w:rPr>
          <w:rFonts w:ascii="Times New Roman" w:hAnsi="Times New Roman" w:cs="Times New Roman"/>
          <w:lang w:val="sk-SK"/>
        </w:rPr>
        <w:t xml:space="preserve">Záväzná časť územného plánu - textová a grafická časť verejnoprospešných stavieb </w:t>
      </w:r>
    </w:p>
    <w:p w14:paraId="44BF8202" w14:textId="0F3F4E35"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00132101" w:rsidRPr="00E66940">
        <w:rPr>
          <w:rFonts w:ascii="Times New Roman" w:hAnsi="Times New Roman" w:cs="Times New Roman"/>
          <w:lang w:val="sk-SK"/>
        </w:rPr>
        <w:t>Ú</w:t>
      </w:r>
      <w:r w:rsidRPr="00E66940">
        <w:rPr>
          <w:rFonts w:ascii="Times New Roman" w:hAnsi="Times New Roman" w:cs="Times New Roman"/>
          <w:lang w:val="sk-SK"/>
        </w:rPr>
        <w:t>zemnoplánovaci</w:t>
      </w:r>
      <w:r w:rsidR="00864855">
        <w:rPr>
          <w:rFonts w:ascii="Times New Roman" w:hAnsi="Times New Roman" w:cs="Times New Roman"/>
          <w:lang w:val="sk-SK"/>
        </w:rPr>
        <w:t>a</w:t>
      </w:r>
      <w:r w:rsidRPr="00E66940">
        <w:rPr>
          <w:rFonts w:ascii="Times New Roman" w:hAnsi="Times New Roman" w:cs="Times New Roman"/>
          <w:lang w:val="sk-SK"/>
        </w:rPr>
        <w:t xml:space="preserve"> informáci</w:t>
      </w:r>
      <w:r w:rsidR="00864855">
        <w:rPr>
          <w:rFonts w:ascii="Times New Roman" w:hAnsi="Times New Roman" w:cs="Times New Roman"/>
          <w:lang w:val="sk-SK"/>
        </w:rPr>
        <w:t>a</w:t>
      </w:r>
      <w:r w:rsidRPr="00E66940">
        <w:rPr>
          <w:rFonts w:ascii="Times New Roman" w:hAnsi="Times New Roman" w:cs="Times New Roman"/>
          <w:lang w:val="sk-SK"/>
        </w:rPr>
        <w:t xml:space="preserve"> (využitie dotknutého pozemku v rámci platného územného plánu </w:t>
      </w:r>
      <w:r w:rsidR="00864855">
        <w:rPr>
          <w:rFonts w:ascii="Times New Roman" w:hAnsi="Times New Roman" w:cs="Times New Roman"/>
          <w:lang w:val="sk-SK"/>
        </w:rPr>
        <w:t>obce</w:t>
      </w:r>
      <w:r w:rsidRPr="00E66940">
        <w:rPr>
          <w:rFonts w:ascii="Times New Roman" w:hAnsi="Times New Roman" w:cs="Times New Roman"/>
          <w:lang w:val="sk-SK"/>
        </w:rPr>
        <w:t xml:space="preserve">) </w:t>
      </w:r>
      <w:r w:rsidR="0066466C" w:rsidRPr="00E66940">
        <w:rPr>
          <w:rFonts w:ascii="Times New Roman" w:hAnsi="Times New Roman" w:cs="Times New Roman"/>
          <w:lang w:val="sk-SK"/>
        </w:rPr>
        <w:t>nie starši</w:t>
      </w:r>
      <w:r w:rsidR="00864855">
        <w:rPr>
          <w:rFonts w:ascii="Times New Roman" w:hAnsi="Times New Roman" w:cs="Times New Roman"/>
          <w:lang w:val="sk-SK"/>
        </w:rPr>
        <w:t>a</w:t>
      </w:r>
      <w:r w:rsidR="0066466C" w:rsidRPr="00E66940">
        <w:rPr>
          <w:rFonts w:ascii="Times New Roman" w:hAnsi="Times New Roman" w:cs="Times New Roman"/>
          <w:lang w:val="sk-SK"/>
        </w:rPr>
        <w:t xml:space="preserve"> ako 1 rok - </w:t>
      </w:r>
      <w:r w:rsidRPr="00E66940">
        <w:rPr>
          <w:rFonts w:ascii="Times New Roman" w:hAnsi="Times New Roman" w:cs="Times New Roman"/>
          <w:lang w:val="sk-SK"/>
        </w:rPr>
        <w:t>vydá príslušný mestský</w:t>
      </w:r>
      <w:r w:rsidR="0066466C" w:rsidRPr="00E66940">
        <w:rPr>
          <w:rFonts w:ascii="Times New Roman" w:hAnsi="Times New Roman" w:cs="Times New Roman"/>
          <w:lang w:val="sk-SK"/>
        </w:rPr>
        <w:t>/obecný</w:t>
      </w:r>
      <w:r w:rsidRPr="00E66940">
        <w:rPr>
          <w:rFonts w:ascii="Times New Roman" w:hAnsi="Times New Roman" w:cs="Times New Roman"/>
          <w:lang w:val="sk-SK"/>
        </w:rPr>
        <w:t xml:space="preserve"> úrad</w:t>
      </w:r>
    </w:p>
    <w:p w14:paraId="01EB6763" w14:textId="365E72A0"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Pr="00E66940">
        <w:rPr>
          <w:rFonts w:ascii="Times New Roman" w:hAnsi="Times New Roman" w:cs="Times New Roman"/>
          <w:lang w:val="sk-SK"/>
        </w:rPr>
        <w:t>Uznesenie obecného zastupiteľstva o schválení odplatného prevodu</w:t>
      </w:r>
    </w:p>
    <w:p w14:paraId="3EEA0094" w14:textId="60602CA7"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Pr="00E66940">
        <w:rPr>
          <w:rFonts w:ascii="Times New Roman" w:hAnsi="Times New Roman" w:cs="Times New Roman"/>
          <w:lang w:val="sk-SK"/>
        </w:rPr>
        <w:t>Geometrický plán ak nie je predmetom prevodu celý pozemok</w:t>
      </w:r>
    </w:p>
    <w:p w14:paraId="32250FC6" w14:textId="649DFC46"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Pr="00E66940">
        <w:rPr>
          <w:rFonts w:ascii="Times New Roman" w:hAnsi="Times New Roman" w:cs="Times New Roman"/>
          <w:lang w:val="sk-SK"/>
        </w:rPr>
        <w:t>Znalecký posudok v rozsahu prevodu</w:t>
      </w:r>
    </w:p>
    <w:p w14:paraId="6D879C29" w14:textId="425E9332"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r w:rsidRPr="00E66940">
        <w:rPr>
          <w:rFonts w:ascii="Times New Roman" w:hAnsi="Times New Roman" w:cs="Times New Roman"/>
          <w:lang w:val="sk-SK"/>
        </w:rPr>
        <w:t>Doklady k prechodu na štát a uplatnenie reštitúcie:</w:t>
      </w:r>
      <w:bookmarkStart w:id="3" w:name="_Hlk75157519"/>
      <w:r w:rsidRPr="00E66940">
        <w:rPr>
          <w:rFonts w:ascii="Times New Roman" w:hAnsi="Times New Roman" w:cs="Times New Roman"/>
          <w:lang w:val="sk-SK"/>
        </w:rPr>
        <w:t xml:space="preserve"> vyjadrenie príslušného OÚ, odboru pozemkového a lesného hospodárstva k otázke uplatnenia reštitučného nároku podľa </w:t>
      </w:r>
      <w:proofErr w:type="spellStart"/>
      <w:r w:rsidRPr="00E66940">
        <w:rPr>
          <w:rFonts w:ascii="Times New Roman" w:hAnsi="Times New Roman" w:cs="Times New Roman"/>
          <w:lang w:val="sk-SK"/>
        </w:rPr>
        <w:t>zák.č</w:t>
      </w:r>
      <w:proofErr w:type="spellEnd"/>
      <w:r w:rsidRPr="00E66940">
        <w:rPr>
          <w:rFonts w:ascii="Times New Roman" w:hAnsi="Times New Roman" w:cs="Times New Roman"/>
          <w:lang w:val="sk-SK"/>
        </w:rPr>
        <w:t xml:space="preserve">. 229/1991 Zb. a </w:t>
      </w:r>
      <w:proofErr w:type="spellStart"/>
      <w:r w:rsidRPr="00E66940">
        <w:rPr>
          <w:rFonts w:ascii="Times New Roman" w:hAnsi="Times New Roman" w:cs="Times New Roman"/>
          <w:lang w:val="sk-SK"/>
        </w:rPr>
        <w:t>zák.č</w:t>
      </w:r>
      <w:proofErr w:type="spellEnd"/>
      <w:r w:rsidRPr="00E66940">
        <w:rPr>
          <w:rFonts w:ascii="Times New Roman" w:hAnsi="Times New Roman" w:cs="Times New Roman"/>
          <w:lang w:val="sk-SK"/>
        </w:rPr>
        <w:t xml:space="preserve">. 503/2003 </w:t>
      </w:r>
      <w:proofErr w:type="spellStart"/>
      <w:r w:rsidRPr="00E66940">
        <w:rPr>
          <w:rFonts w:ascii="Times New Roman" w:hAnsi="Times New Roman" w:cs="Times New Roman"/>
          <w:lang w:val="sk-SK"/>
        </w:rPr>
        <w:t>Z.z</w:t>
      </w:r>
      <w:proofErr w:type="spellEnd"/>
      <w:r w:rsidRPr="00E66940">
        <w:rPr>
          <w:rFonts w:ascii="Times New Roman" w:hAnsi="Times New Roman" w:cs="Times New Roman"/>
          <w:lang w:val="sk-SK"/>
        </w:rPr>
        <w:t xml:space="preserve">.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w:t>
      </w:r>
      <w:r w:rsidR="00733648" w:rsidRPr="00E66940">
        <w:rPr>
          <w:rFonts w:ascii="Times New Roman" w:hAnsi="Times New Roman" w:cs="Times New Roman"/>
          <w:lang w:val="sk-SK"/>
        </w:rPr>
        <w:t>parcelu. V</w:t>
      </w:r>
      <w:r w:rsidRPr="00E66940">
        <w:rPr>
          <w:rFonts w:ascii="Times New Roman" w:hAnsi="Times New Roman" w:cs="Times New Roman"/>
          <w:lang w:val="sk-SK"/>
        </w:rPr>
        <w:t>yjadrenie nie je potrebné v</w:t>
      </w:r>
      <w:r w:rsidR="00733648" w:rsidRPr="00E66940">
        <w:rPr>
          <w:rFonts w:ascii="Times New Roman" w:hAnsi="Times New Roman" w:cs="Times New Roman"/>
          <w:lang w:val="sk-SK"/>
        </w:rPr>
        <w:t> </w:t>
      </w:r>
      <w:r w:rsidRPr="00E66940">
        <w:rPr>
          <w:rFonts w:ascii="Times New Roman" w:hAnsi="Times New Roman" w:cs="Times New Roman"/>
          <w:lang w:val="sk-SK"/>
        </w:rPr>
        <w:t xml:space="preserve">prípade, ak ide o pôvodný neknihovaný pozemok (potvrdenie o neknihovanej parcele vydá príslušný OÚ, katastrálny odbor)  </w:t>
      </w:r>
    </w:p>
    <w:p w14:paraId="067EC2B7" w14:textId="15300A97" w:rsidR="00F24EF6" w:rsidRPr="00E66940" w:rsidRDefault="00F24EF6" w:rsidP="0066466C">
      <w:pPr>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00733648" w:rsidRPr="00E66940">
        <w:rPr>
          <w:rFonts w:ascii="Times New Roman" w:hAnsi="Times New Roman" w:cs="Times New Roman"/>
          <w:lang w:val="sk-SK"/>
        </w:rPr>
        <w:tab/>
      </w:r>
      <w:proofErr w:type="spellStart"/>
      <w:r w:rsidRPr="00E66940">
        <w:rPr>
          <w:rFonts w:ascii="Times New Roman" w:hAnsi="Times New Roman" w:cs="Times New Roman"/>
          <w:lang w:val="sk-SK"/>
        </w:rPr>
        <w:t>PK</w:t>
      </w:r>
      <w:proofErr w:type="spellEnd"/>
      <w:r w:rsidRPr="00E66940">
        <w:rPr>
          <w:rFonts w:ascii="Times New Roman" w:hAnsi="Times New Roman" w:cs="Times New Roman"/>
          <w:lang w:val="sk-SK"/>
        </w:rPr>
        <w:t xml:space="preserve"> vložku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parcelu – vydá príslušný OÚ, katastrálny odbor </w:t>
      </w:r>
    </w:p>
    <w:p w14:paraId="44A899C4" w14:textId="4D092CC7" w:rsidR="00870165" w:rsidRPr="00E66940" w:rsidRDefault="00870165" w:rsidP="00C564E2">
      <w:pPr>
        <w:jc w:val="both"/>
        <w:rPr>
          <w:rFonts w:ascii="Times New Roman" w:hAnsi="Times New Roman" w:cs="Times New Roman"/>
          <w:lang w:val="sk-SK"/>
        </w:rPr>
      </w:pPr>
    </w:p>
    <w:bookmarkEnd w:id="3"/>
    <w:p w14:paraId="5E722F51" w14:textId="77777777" w:rsidR="00733648" w:rsidRPr="00E66940" w:rsidRDefault="00733648" w:rsidP="00733648">
      <w:pPr>
        <w:jc w:val="both"/>
        <w:rPr>
          <w:rFonts w:ascii="Times New Roman" w:eastAsia="Times New Roman" w:hAnsi="Times New Roman" w:cs="Times New Roman"/>
          <w:b/>
          <w:bCs/>
          <w:color w:val="000000"/>
          <w:lang w:val="sk-SK" w:eastAsia="sk-SK"/>
        </w:rPr>
      </w:pPr>
    </w:p>
    <w:p w14:paraId="42743B17" w14:textId="053FDF8A" w:rsidR="00733648" w:rsidRPr="00E66940" w:rsidRDefault="00733648" w:rsidP="006B4E6D">
      <w:pPr>
        <w:spacing w:after="160"/>
        <w:ind w:left="992"/>
        <w:jc w:val="both"/>
        <w:rPr>
          <w:rFonts w:ascii="Times New Roman" w:eastAsia="Times New Roman" w:hAnsi="Times New Roman" w:cs="Times New Roman"/>
          <w:b/>
          <w:bCs/>
          <w:i/>
          <w:iCs/>
          <w:color w:val="000000"/>
          <w:lang w:val="sk-SK" w:eastAsia="sk-SK"/>
        </w:rPr>
      </w:pPr>
      <w:r w:rsidRPr="00E66940">
        <w:rPr>
          <w:rFonts w:ascii="Times New Roman" w:eastAsia="Times New Roman" w:hAnsi="Times New Roman" w:cs="Times New Roman"/>
          <w:b/>
          <w:bCs/>
          <w:i/>
          <w:iCs/>
          <w:color w:val="000000"/>
          <w:lang w:val="sk-SK" w:eastAsia="sk-SK"/>
        </w:rPr>
        <w:t xml:space="preserve">Predaj podľa § 34 ods. 4 písm. d) zákona </w:t>
      </w:r>
      <w:proofErr w:type="spellStart"/>
      <w:r w:rsidRPr="00E66940">
        <w:rPr>
          <w:rFonts w:ascii="Times New Roman" w:eastAsia="Times New Roman" w:hAnsi="Times New Roman" w:cs="Times New Roman"/>
          <w:b/>
          <w:bCs/>
          <w:i/>
          <w:iCs/>
          <w:color w:val="000000"/>
          <w:lang w:val="sk-SK" w:eastAsia="sk-SK"/>
        </w:rPr>
        <w:t>č.330</w:t>
      </w:r>
      <w:proofErr w:type="spellEnd"/>
      <w:r w:rsidRPr="00E66940">
        <w:rPr>
          <w:rFonts w:ascii="Times New Roman" w:eastAsia="Times New Roman" w:hAnsi="Times New Roman" w:cs="Times New Roman"/>
          <w:b/>
          <w:bCs/>
          <w:i/>
          <w:iCs/>
          <w:color w:val="000000"/>
          <w:lang w:val="sk-SK" w:eastAsia="sk-SK"/>
        </w:rPr>
        <w:t xml:space="preserve">/1991 Zb. </w:t>
      </w:r>
      <w:r w:rsidR="00E32555" w:rsidRPr="00E66940">
        <w:rPr>
          <w:rFonts w:ascii="Times New Roman" w:eastAsia="Times New Roman" w:hAnsi="Times New Roman" w:cs="Times New Roman"/>
          <w:b/>
          <w:bCs/>
          <w:i/>
          <w:iCs/>
          <w:color w:val="000000"/>
          <w:lang w:val="sk-SK" w:eastAsia="sk-SK"/>
        </w:rPr>
        <w:t>(</w:t>
      </w:r>
      <w:r w:rsidR="00E32555" w:rsidRPr="00E66940">
        <w:rPr>
          <w:rFonts w:ascii="Times New Roman" w:hAnsi="Times New Roman" w:cs="Times New Roman"/>
          <w:b/>
          <w:bCs/>
          <w:i/>
          <w:iCs/>
          <w:lang w:val="sk-SK"/>
        </w:rPr>
        <w:t xml:space="preserve">pozemky vo vlastníctve SR v správe </w:t>
      </w:r>
      <w:proofErr w:type="spellStart"/>
      <w:r w:rsidR="00E32555" w:rsidRPr="00E66940">
        <w:rPr>
          <w:rFonts w:ascii="Times New Roman" w:hAnsi="Times New Roman" w:cs="Times New Roman"/>
          <w:b/>
          <w:bCs/>
          <w:i/>
          <w:iCs/>
          <w:lang w:val="sk-SK"/>
        </w:rPr>
        <w:t>SPF</w:t>
      </w:r>
      <w:proofErr w:type="spellEnd"/>
      <w:r w:rsidR="006B4E6D" w:rsidRPr="00E66940">
        <w:rPr>
          <w:rFonts w:ascii="Times New Roman" w:hAnsi="Times New Roman" w:cs="Times New Roman"/>
          <w:b/>
          <w:bCs/>
          <w:i/>
          <w:iCs/>
          <w:lang w:val="sk-SK"/>
        </w:rPr>
        <w:t>)</w:t>
      </w:r>
      <w:r w:rsidR="00E32555" w:rsidRPr="00E66940">
        <w:rPr>
          <w:rFonts w:ascii="Times New Roman" w:eastAsia="Times New Roman" w:hAnsi="Times New Roman" w:cs="Times New Roman"/>
          <w:b/>
          <w:bCs/>
          <w:i/>
          <w:iCs/>
          <w:color w:val="000000"/>
          <w:lang w:val="sk-SK" w:eastAsia="sk-SK"/>
        </w:rPr>
        <w:t xml:space="preserve"> </w:t>
      </w:r>
      <w:r w:rsidRPr="00E66940">
        <w:rPr>
          <w:rFonts w:ascii="Times New Roman" w:eastAsia="Times New Roman" w:hAnsi="Times New Roman" w:cs="Times New Roman"/>
          <w:b/>
          <w:bCs/>
          <w:i/>
          <w:iCs/>
          <w:color w:val="000000"/>
          <w:lang w:val="sk-SK" w:eastAsia="sk-SK"/>
        </w:rPr>
        <w:t>– pozemky určené na výstavbu, ťažbu:</w:t>
      </w:r>
    </w:p>
    <w:p w14:paraId="5EB28D0C" w14:textId="77777777" w:rsidR="0066466C" w:rsidRPr="00E66940" w:rsidRDefault="0066466C" w:rsidP="0066466C">
      <w:pPr>
        <w:spacing w:after="160" w:line="259" w:lineRule="auto"/>
        <w:ind w:left="993"/>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tbl>
      <w:tblPr>
        <w:tblW w:w="9781" w:type="dxa"/>
        <w:tblCellMar>
          <w:left w:w="70" w:type="dxa"/>
          <w:right w:w="70" w:type="dxa"/>
        </w:tblCellMar>
        <w:tblLook w:val="04A0" w:firstRow="1" w:lastRow="0" w:firstColumn="1" w:lastColumn="0" w:noHBand="0" w:noVBand="1"/>
      </w:tblPr>
      <w:tblGrid>
        <w:gridCol w:w="9781"/>
      </w:tblGrid>
      <w:tr w:rsidR="00733648" w:rsidRPr="00E66940" w14:paraId="155F8CBC" w14:textId="77777777" w:rsidTr="00FA59F3">
        <w:trPr>
          <w:trHeight w:val="315"/>
        </w:trPr>
        <w:tc>
          <w:tcPr>
            <w:tcW w:w="9781" w:type="dxa"/>
            <w:tcBorders>
              <w:top w:val="nil"/>
              <w:left w:val="nil"/>
              <w:bottom w:val="nil"/>
              <w:right w:val="nil"/>
            </w:tcBorders>
            <w:shd w:val="clear" w:color="auto" w:fill="auto"/>
            <w:noWrap/>
            <w:vAlign w:val="bottom"/>
            <w:hideMark/>
          </w:tcPr>
          <w:p w14:paraId="0DEA737E" w14:textId="7D68DB68" w:rsidR="00733648" w:rsidRPr="00E66940" w:rsidRDefault="00733648" w:rsidP="002F26DC">
            <w:pPr>
              <w:pStyle w:val="Odsekzoznamu"/>
              <w:numPr>
                <w:ilvl w:val="0"/>
                <w:numId w:val="26"/>
              </w:numPr>
              <w:tabs>
                <w:tab w:val="left" w:pos="1201"/>
              </w:tabs>
              <w:ind w:left="1201" w:hanging="283"/>
              <w:rPr>
                <w:color w:val="000000"/>
                <w:sz w:val="24"/>
                <w:szCs w:val="24"/>
                <w:lang w:eastAsia="sk-SK"/>
              </w:rPr>
            </w:pPr>
            <w:r w:rsidRPr="00E66940">
              <w:rPr>
                <w:color w:val="000000"/>
                <w:sz w:val="24"/>
                <w:szCs w:val="24"/>
                <w:lang w:eastAsia="sk-SK"/>
              </w:rPr>
              <w:t>Žiadosť o uzatvorenie zmluvy</w:t>
            </w:r>
          </w:p>
          <w:p w14:paraId="12435AF6" w14:textId="1437C12E" w:rsidR="00733648" w:rsidRPr="00E66940" w:rsidRDefault="00733648" w:rsidP="002F26DC">
            <w:pPr>
              <w:pStyle w:val="Odsekzoznamu"/>
              <w:numPr>
                <w:ilvl w:val="0"/>
                <w:numId w:val="26"/>
              </w:numPr>
              <w:ind w:left="1201" w:hanging="283"/>
              <w:rPr>
                <w:color w:val="000000"/>
                <w:sz w:val="24"/>
                <w:szCs w:val="24"/>
                <w:lang w:eastAsia="sk-SK"/>
              </w:rPr>
            </w:pPr>
            <w:r w:rsidRPr="00E66940">
              <w:rPr>
                <w:color w:val="000000"/>
                <w:sz w:val="24"/>
                <w:szCs w:val="24"/>
                <w:lang w:eastAsia="sk-SK"/>
              </w:rPr>
              <w:t>Právoplatné územné rozhodnutie o umiestnení stavby, rozhodnutie o dobývacom priestore</w:t>
            </w:r>
          </w:p>
          <w:p w14:paraId="39FAD029" w14:textId="5B9D8008" w:rsidR="00E657F0" w:rsidRPr="00E66940" w:rsidRDefault="00E657F0" w:rsidP="002F26DC">
            <w:pPr>
              <w:pStyle w:val="Odsekzoznamu"/>
              <w:numPr>
                <w:ilvl w:val="0"/>
                <w:numId w:val="26"/>
              </w:numPr>
              <w:tabs>
                <w:tab w:val="left" w:pos="1260"/>
              </w:tabs>
              <w:ind w:left="1201" w:hanging="283"/>
              <w:rPr>
                <w:color w:val="000000"/>
                <w:sz w:val="24"/>
                <w:szCs w:val="24"/>
                <w:lang w:eastAsia="sk-SK"/>
              </w:rPr>
            </w:pPr>
            <w:r w:rsidRPr="00E66940">
              <w:rPr>
                <w:color w:val="000000"/>
                <w:sz w:val="24"/>
                <w:szCs w:val="24"/>
                <w:lang w:eastAsia="sk-SK"/>
              </w:rPr>
              <w:t xml:space="preserve">Kópia stanoviska </w:t>
            </w:r>
            <w:proofErr w:type="spellStart"/>
            <w:r w:rsidRPr="00E66940">
              <w:rPr>
                <w:color w:val="000000"/>
                <w:sz w:val="24"/>
                <w:szCs w:val="24"/>
                <w:lang w:eastAsia="sk-SK"/>
              </w:rPr>
              <w:t>SPF</w:t>
            </w:r>
            <w:proofErr w:type="spellEnd"/>
            <w:r w:rsidRPr="00E66940">
              <w:rPr>
                <w:color w:val="000000"/>
                <w:sz w:val="24"/>
                <w:szCs w:val="24"/>
                <w:lang w:eastAsia="sk-SK"/>
              </w:rPr>
              <w:t xml:space="preserve"> k </w:t>
            </w:r>
            <w:r w:rsidR="002F26DC" w:rsidRPr="00E66940">
              <w:rPr>
                <w:color w:val="000000"/>
                <w:sz w:val="24"/>
                <w:szCs w:val="24"/>
                <w:lang w:eastAsia="sk-SK"/>
              </w:rPr>
              <w:t>stavbe</w:t>
            </w:r>
          </w:p>
          <w:p w14:paraId="2E219916" w14:textId="77777777" w:rsidR="00733648" w:rsidRPr="00E66940" w:rsidRDefault="00733648" w:rsidP="002F26DC">
            <w:pPr>
              <w:pStyle w:val="Odsekzoznamu"/>
              <w:numPr>
                <w:ilvl w:val="0"/>
                <w:numId w:val="26"/>
              </w:numPr>
              <w:tabs>
                <w:tab w:val="left" w:pos="1260"/>
              </w:tabs>
              <w:ind w:left="1201" w:hanging="283"/>
              <w:rPr>
                <w:color w:val="000000"/>
                <w:sz w:val="24"/>
                <w:szCs w:val="24"/>
                <w:lang w:eastAsia="sk-SK"/>
              </w:rPr>
            </w:pPr>
            <w:r w:rsidRPr="00E66940">
              <w:rPr>
                <w:color w:val="000000"/>
                <w:sz w:val="24"/>
                <w:szCs w:val="24"/>
                <w:lang w:eastAsia="sk-SK"/>
              </w:rPr>
              <w:t>Geometrický plán ak nie je predmetom prevodu celý pozemok</w:t>
            </w:r>
          </w:p>
          <w:p w14:paraId="022926AA" w14:textId="77777777" w:rsidR="00733648" w:rsidRPr="00E66940" w:rsidRDefault="00733648" w:rsidP="002F26DC">
            <w:pPr>
              <w:pStyle w:val="Odsekzoznamu"/>
              <w:numPr>
                <w:ilvl w:val="0"/>
                <w:numId w:val="26"/>
              </w:numPr>
              <w:tabs>
                <w:tab w:val="left" w:pos="1260"/>
              </w:tabs>
              <w:ind w:left="1201" w:hanging="283"/>
              <w:rPr>
                <w:color w:val="000000"/>
                <w:sz w:val="24"/>
                <w:szCs w:val="24"/>
                <w:lang w:eastAsia="sk-SK"/>
              </w:rPr>
            </w:pPr>
            <w:r w:rsidRPr="00E66940">
              <w:rPr>
                <w:color w:val="000000"/>
                <w:sz w:val="24"/>
                <w:szCs w:val="24"/>
                <w:lang w:eastAsia="sk-SK"/>
              </w:rPr>
              <w:t>Znalecký posudok v rozsahu prevodu</w:t>
            </w:r>
          </w:p>
          <w:p w14:paraId="2A8A1F1B" w14:textId="77777777" w:rsidR="00E657F0" w:rsidRPr="00E66940" w:rsidRDefault="00733648" w:rsidP="002F26DC">
            <w:pPr>
              <w:pStyle w:val="Odsekzoznamu"/>
              <w:numPr>
                <w:ilvl w:val="0"/>
                <w:numId w:val="26"/>
              </w:numPr>
              <w:tabs>
                <w:tab w:val="left" w:pos="1260"/>
              </w:tabs>
              <w:ind w:left="1201" w:hanging="283"/>
              <w:rPr>
                <w:color w:val="000000"/>
                <w:sz w:val="24"/>
                <w:szCs w:val="24"/>
                <w:lang w:eastAsia="sk-SK"/>
              </w:rPr>
            </w:pPr>
            <w:r w:rsidRPr="00E66940">
              <w:rPr>
                <w:color w:val="000000"/>
                <w:sz w:val="24"/>
                <w:szCs w:val="24"/>
                <w:lang w:eastAsia="sk-SK"/>
              </w:rPr>
              <w:t>Uznesenie obecného zastupiteľstva o schválení právneho úkonu</w:t>
            </w:r>
          </w:p>
          <w:p w14:paraId="715BA828" w14:textId="77777777" w:rsidR="00E657F0" w:rsidRPr="00E66940" w:rsidRDefault="00733648" w:rsidP="002F26DC">
            <w:pPr>
              <w:pStyle w:val="Odsekzoznamu"/>
              <w:numPr>
                <w:ilvl w:val="0"/>
                <w:numId w:val="26"/>
              </w:numPr>
              <w:tabs>
                <w:tab w:val="left" w:pos="1260"/>
              </w:tabs>
              <w:ind w:left="1201" w:hanging="283"/>
              <w:jc w:val="both"/>
              <w:rPr>
                <w:color w:val="000000"/>
                <w:sz w:val="24"/>
                <w:szCs w:val="24"/>
                <w:lang w:eastAsia="sk-SK"/>
              </w:rPr>
            </w:pPr>
            <w:r w:rsidRPr="00E66940">
              <w:rPr>
                <w:sz w:val="24"/>
                <w:szCs w:val="24"/>
              </w:rPr>
              <w:lastRenderedPageBreak/>
              <w:t xml:space="preserve">Doklady k prechodu na štát a uplatnenie reštitúcie: vyjadrenie príslušného OÚ, odboru pozemkového a lesného hospodárstva k otázke uplatnenia reštitučného nároku podľa </w:t>
            </w:r>
            <w:proofErr w:type="spellStart"/>
            <w:r w:rsidRPr="00E66940">
              <w:rPr>
                <w:sz w:val="24"/>
                <w:szCs w:val="24"/>
              </w:rPr>
              <w:t>zák.č</w:t>
            </w:r>
            <w:proofErr w:type="spellEnd"/>
            <w:r w:rsidRPr="00E66940">
              <w:rPr>
                <w:sz w:val="24"/>
                <w:szCs w:val="24"/>
              </w:rPr>
              <w:t xml:space="preserve">. 229/1991 Zb. a </w:t>
            </w:r>
            <w:proofErr w:type="spellStart"/>
            <w:r w:rsidRPr="00E66940">
              <w:rPr>
                <w:sz w:val="24"/>
                <w:szCs w:val="24"/>
              </w:rPr>
              <w:t>zák.č</w:t>
            </w:r>
            <w:proofErr w:type="spellEnd"/>
            <w:r w:rsidRPr="00E66940">
              <w:rPr>
                <w:sz w:val="24"/>
                <w:szCs w:val="24"/>
              </w:rPr>
              <w:t xml:space="preserve">. 503/2003 </w:t>
            </w:r>
            <w:proofErr w:type="spellStart"/>
            <w:r w:rsidRPr="00E66940">
              <w:rPr>
                <w:sz w:val="24"/>
                <w:szCs w:val="24"/>
              </w:rPr>
              <w:t>Z.z</w:t>
            </w:r>
            <w:proofErr w:type="spellEnd"/>
            <w:r w:rsidRPr="00E66940">
              <w:rPr>
                <w:sz w:val="24"/>
                <w:szCs w:val="24"/>
              </w:rPr>
              <w:t xml:space="preserve">. na pôvodnú </w:t>
            </w:r>
            <w:proofErr w:type="spellStart"/>
            <w:r w:rsidRPr="00E66940">
              <w:rPr>
                <w:sz w:val="24"/>
                <w:szCs w:val="24"/>
              </w:rPr>
              <w:t>EKN</w:t>
            </w:r>
            <w:proofErr w:type="spellEnd"/>
            <w:r w:rsidRPr="00E66940">
              <w:rPr>
                <w:sz w:val="24"/>
                <w:szCs w:val="24"/>
              </w:rPr>
              <w:t xml:space="preserve"> parcelu. Vyjadrenie nie je potrebné v prípade, ak ide o pôvodný neknihovaný pozemok  (potvrdenie o neknihovanej parcele vydá príslušný OÚ , katastrálny odbor)  </w:t>
            </w:r>
          </w:p>
          <w:p w14:paraId="517934BD" w14:textId="1CE0A661" w:rsidR="00733648" w:rsidRPr="00E66940" w:rsidRDefault="00733648" w:rsidP="002F26DC">
            <w:pPr>
              <w:pStyle w:val="Odsekzoznamu"/>
              <w:numPr>
                <w:ilvl w:val="0"/>
                <w:numId w:val="26"/>
              </w:numPr>
              <w:tabs>
                <w:tab w:val="left" w:pos="1260"/>
              </w:tabs>
              <w:ind w:left="1201" w:hanging="283"/>
              <w:rPr>
                <w:color w:val="000000"/>
                <w:sz w:val="24"/>
                <w:szCs w:val="24"/>
                <w:lang w:eastAsia="sk-SK"/>
              </w:rPr>
            </w:pPr>
            <w:proofErr w:type="spellStart"/>
            <w:r w:rsidRPr="00E66940">
              <w:rPr>
                <w:sz w:val="24"/>
                <w:szCs w:val="24"/>
              </w:rPr>
              <w:t>PK</w:t>
            </w:r>
            <w:proofErr w:type="spellEnd"/>
            <w:r w:rsidRPr="00E66940">
              <w:rPr>
                <w:sz w:val="24"/>
                <w:szCs w:val="24"/>
              </w:rPr>
              <w:t xml:space="preserve"> vložku na pôvodnú </w:t>
            </w:r>
            <w:proofErr w:type="spellStart"/>
            <w:r w:rsidRPr="00E66940">
              <w:rPr>
                <w:sz w:val="24"/>
                <w:szCs w:val="24"/>
              </w:rPr>
              <w:t>EKN</w:t>
            </w:r>
            <w:proofErr w:type="spellEnd"/>
            <w:r w:rsidRPr="00E66940">
              <w:rPr>
                <w:sz w:val="24"/>
                <w:szCs w:val="24"/>
              </w:rPr>
              <w:t xml:space="preserve"> parcelu – vydá príslušný OÚ, katastrálny odbor </w:t>
            </w:r>
          </w:p>
          <w:p w14:paraId="404E42A5" w14:textId="0821D58E" w:rsidR="00733648" w:rsidRPr="00E66940" w:rsidRDefault="00733648" w:rsidP="002F26DC">
            <w:pPr>
              <w:pStyle w:val="Odsekzoznamu"/>
              <w:ind w:left="1201" w:hanging="283"/>
              <w:rPr>
                <w:color w:val="000000"/>
                <w:sz w:val="24"/>
                <w:szCs w:val="24"/>
                <w:lang w:eastAsia="sk-SK"/>
              </w:rPr>
            </w:pPr>
          </w:p>
        </w:tc>
      </w:tr>
    </w:tbl>
    <w:p w14:paraId="4E5CAE21" w14:textId="77777777" w:rsidR="00E657F0" w:rsidRPr="00E66940" w:rsidRDefault="00E657F0" w:rsidP="00733648">
      <w:pPr>
        <w:spacing w:after="160" w:line="259" w:lineRule="auto"/>
        <w:ind w:firstLine="567"/>
        <w:jc w:val="both"/>
        <w:rPr>
          <w:rFonts w:ascii="Times New Roman" w:hAnsi="Times New Roman" w:cs="Times New Roman"/>
          <w:b/>
          <w:bCs/>
          <w:lang w:val="sk-SK"/>
        </w:rPr>
      </w:pPr>
    </w:p>
    <w:p w14:paraId="0EDDA6FD" w14:textId="0AA80CCA" w:rsidR="00132101" w:rsidRPr="00E66940" w:rsidRDefault="00132101" w:rsidP="006B4E6D">
      <w:pPr>
        <w:spacing w:after="160"/>
        <w:ind w:left="992"/>
        <w:jc w:val="both"/>
        <w:rPr>
          <w:rFonts w:ascii="Times New Roman" w:eastAsia="Times New Roman" w:hAnsi="Times New Roman" w:cs="Times New Roman"/>
          <w:b/>
          <w:bCs/>
          <w:i/>
          <w:iCs/>
          <w:color w:val="000000"/>
          <w:lang w:val="sk-SK" w:eastAsia="sk-SK"/>
        </w:rPr>
      </w:pPr>
      <w:r w:rsidRPr="00E66940">
        <w:rPr>
          <w:rFonts w:ascii="Times New Roman" w:eastAsia="Times New Roman" w:hAnsi="Times New Roman" w:cs="Times New Roman"/>
          <w:b/>
          <w:bCs/>
          <w:i/>
          <w:iCs/>
          <w:color w:val="000000"/>
          <w:lang w:val="sk-SK" w:eastAsia="sk-SK"/>
        </w:rPr>
        <w:t xml:space="preserve">Prevod práva správy majetku štátu </w:t>
      </w:r>
      <w:r w:rsidR="006B4E6D" w:rsidRPr="00E66940">
        <w:rPr>
          <w:rFonts w:ascii="Times New Roman" w:eastAsia="Times New Roman" w:hAnsi="Times New Roman" w:cs="Times New Roman"/>
          <w:b/>
          <w:bCs/>
          <w:i/>
          <w:iCs/>
          <w:color w:val="000000"/>
          <w:lang w:val="sk-SK" w:eastAsia="sk-SK"/>
        </w:rPr>
        <w:t>-</w:t>
      </w:r>
      <w:r w:rsidR="00864855">
        <w:rPr>
          <w:rFonts w:ascii="Times New Roman" w:eastAsia="Times New Roman" w:hAnsi="Times New Roman" w:cs="Times New Roman"/>
          <w:b/>
          <w:bCs/>
          <w:i/>
          <w:iCs/>
          <w:color w:val="000000"/>
          <w:lang w:val="sk-SK" w:eastAsia="sk-SK"/>
        </w:rPr>
        <w:t xml:space="preserve"> </w:t>
      </w:r>
      <w:r w:rsidR="0007634E" w:rsidRPr="00E66940">
        <w:rPr>
          <w:rFonts w:ascii="Times New Roman" w:eastAsia="Times New Roman" w:hAnsi="Times New Roman" w:cs="Times New Roman"/>
          <w:b/>
          <w:bCs/>
          <w:i/>
          <w:iCs/>
          <w:color w:val="000000"/>
          <w:lang w:val="sk-SK" w:eastAsia="sk-SK"/>
        </w:rPr>
        <w:t xml:space="preserve">prevod zo štátu na štát, napr. prevod na </w:t>
      </w:r>
      <w:proofErr w:type="spellStart"/>
      <w:r w:rsidR="0007634E" w:rsidRPr="00E66940">
        <w:rPr>
          <w:rFonts w:ascii="Times New Roman" w:eastAsia="Times New Roman" w:hAnsi="Times New Roman" w:cs="Times New Roman"/>
          <w:b/>
          <w:bCs/>
          <w:i/>
          <w:iCs/>
          <w:color w:val="000000"/>
          <w:lang w:val="sk-SK" w:eastAsia="sk-SK"/>
        </w:rPr>
        <w:t>SSC</w:t>
      </w:r>
      <w:proofErr w:type="spellEnd"/>
      <w:r w:rsidR="0007634E" w:rsidRPr="00E66940">
        <w:rPr>
          <w:rFonts w:ascii="Times New Roman" w:eastAsia="Times New Roman" w:hAnsi="Times New Roman" w:cs="Times New Roman"/>
          <w:b/>
          <w:bCs/>
          <w:i/>
          <w:iCs/>
          <w:color w:val="000000"/>
          <w:lang w:val="sk-SK" w:eastAsia="sk-SK"/>
        </w:rPr>
        <w:t>, ŽSR, štátne podniky, rozpočtové a príspevkové organizácie a pod.</w:t>
      </w:r>
      <w:r w:rsidR="006B4E6D" w:rsidRPr="00E66940">
        <w:rPr>
          <w:rFonts w:ascii="Times New Roman" w:eastAsia="Times New Roman" w:hAnsi="Times New Roman" w:cs="Times New Roman"/>
          <w:b/>
          <w:bCs/>
          <w:i/>
          <w:iCs/>
          <w:color w:val="000000"/>
          <w:lang w:val="sk-SK" w:eastAsia="sk-SK"/>
        </w:rPr>
        <w:t xml:space="preserve"> (</w:t>
      </w:r>
      <w:r w:rsidR="006B4E6D" w:rsidRPr="00E66940">
        <w:rPr>
          <w:rFonts w:ascii="Times New Roman" w:hAnsi="Times New Roman" w:cs="Times New Roman"/>
          <w:b/>
          <w:bCs/>
          <w:i/>
          <w:iCs/>
          <w:lang w:val="sk-SK"/>
        </w:rPr>
        <w:t xml:space="preserve">pozemky vo vlastníctve SR v správe </w:t>
      </w:r>
      <w:proofErr w:type="spellStart"/>
      <w:r w:rsidR="006B4E6D" w:rsidRPr="00E66940">
        <w:rPr>
          <w:rFonts w:ascii="Times New Roman" w:hAnsi="Times New Roman" w:cs="Times New Roman"/>
          <w:b/>
          <w:bCs/>
          <w:i/>
          <w:iCs/>
          <w:lang w:val="sk-SK"/>
        </w:rPr>
        <w:t>SPF</w:t>
      </w:r>
      <w:proofErr w:type="spellEnd"/>
      <w:r w:rsidR="006B4E6D" w:rsidRPr="00E66940">
        <w:rPr>
          <w:rFonts w:ascii="Times New Roman" w:hAnsi="Times New Roman" w:cs="Times New Roman"/>
          <w:b/>
          <w:bCs/>
          <w:i/>
          <w:iCs/>
          <w:lang w:val="sk-SK"/>
        </w:rPr>
        <w:t>)</w:t>
      </w:r>
      <w:r w:rsidR="0007634E" w:rsidRPr="00E66940">
        <w:rPr>
          <w:rFonts w:ascii="Times New Roman" w:eastAsia="Times New Roman" w:hAnsi="Times New Roman" w:cs="Times New Roman"/>
          <w:b/>
          <w:bCs/>
          <w:i/>
          <w:iCs/>
          <w:color w:val="000000"/>
          <w:lang w:val="sk-SK" w:eastAsia="sk-SK"/>
        </w:rPr>
        <w:t>:</w:t>
      </w:r>
    </w:p>
    <w:p w14:paraId="6320B070" w14:textId="77777777" w:rsidR="002F26DC" w:rsidRPr="00E66940" w:rsidRDefault="002F26DC" w:rsidP="002F26DC">
      <w:pPr>
        <w:spacing w:after="160" w:line="259" w:lineRule="auto"/>
        <w:ind w:left="993"/>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p w14:paraId="29DA5599" w14:textId="77777777" w:rsidR="00132101" w:rsidRPr="00E66940" w:rsidRDefault="00132101" w:rsidP="002F26DC">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Žiadosť kupujúceho</w:t>
      </w:r>
    </w:p>
    <w:p w14:paraId="141A19F4" w14:textId="77777777" w:rsidR="00132101" w:rsidRPr="00E66940" w:rsidRDefault="00132101" w:rsidP="002F26DC">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Právoplatné územné rozhodnutie o umiestnení stavby</w:t>
      </w:r>
    </w:p>
    <w:p w14:paraId="3812A07B" w14:textId="0063612D" w:rsidR="00132101" w:rsidRPr="00E66940" w:rsidRDefault="00132101" w:rsidP="002F26DC">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Kópia stanoviska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k stavbe</w:t>
      </w:r>
    </w:p>
    <w:p w14:paraId="3E3EAD43" w14:textId="048539A3" w:rsidR="00132101" w:rsidRPr="00E66940" w:rsidRDefault="00132101" w:rsidP="002F26DC">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Geometrický plán ak nie je predmetom </w:t>
      </w:r>
      <w:r w:rsidR="0007634E" w:rsidRPr="00E66940">
        <w:rPr>
          <w:rFonts w:ascii="Times New Roman" w:hAnsi="Times New Roman" w:cs="Times New Roman"/>
          <w:lang w:val="sk-SK"/>
        </w:rPr>
        <w:t xml:space="preserve">prevodu </w:t>
      </w:r>
      <w:r w:rsidRPr="00E66940">
        <w:rPr>
          <w:rFonts w:ascii="Times New Roman" w:hAnsi="Times New Roman" w:cs="Times New Roman"/>
          <w:lang w:val="sk-SK"/>
        </w:rPr>
        <w:t>celý pozemok</w:t>
      </w:r>
    </w:p>
    <w:p w14:paraId="0589B038" w14:textId="5843982D" w:rsidR="00132101" w:rsidRPr="00E66940" w:rsidRDefault="00132101" w:rsidP="002F26DC">
      <w:pPr>
        <w:spacing w:line="259" w:lineRule="auto"/>
        <w:ind w:left="1276" w:hanging="283"/>
        <w:jc w:val="both"/>
        <w:rPr>
          <w:rFonts w:ascii="Times New Roman" w:hAnsi="Times New Roman" w:cs="Times New Roman"/>
          <w:lang w:val="sk-SK"/>
        </w:rPr>
      </w:pPr>
      <w:r w:rsidRPr="00E66940">
        <w:rPr>
          <w:rFonts w:ascii="Times New Roman" w:hAnsi="Times New Roman" w:cs="Times New Roman"/>
          <w:b/>
          <w:bCs/>
          <w:lang w:val="sk-SK"/>
        </w:rPr>
        <w:t>-</w:t>
      </w:r>
      <w:r w:rsidRPr="00E66940">
        <w:rPr>
          <w:rFonts w:ascii="Times New Roman" w:hAnsi="Times New Roman" w:cs="Times New Roman"/>
          <w:b/>
          <w:bCs/>
          <w:lang w:val="sk-SK"/>
        </w:rPr>
        <w:tab/>
      </w:r>
      <w:r w:rsidRPr="00E66940">
        <w:rPr>
          <w:rFonts w:ascii="Times New Roman" w:hAnsi="Times New Roman" w:cs="Times New Roman"/>
          <w:lang w:val="sk-SK"/>
        </w:rPr>
        <w:t>Znalecký posudok</w:t>
      </w:r>
      <w:r w:rsidR="0007634E" w:rsidRPr="00E66940">
        <w:rPr>
          <w:rFonts w:ascii="Times New Roman" w:hAnsi="Times New Roman" w:cs="Times New Roman"/>
          <w:lang w:val="sk-SK"/>
        </w:rPr>
        <w:t xml:space="preserve"> v rozsahu prevodu</w:t>
      </w:r>
    </w:p>
    <w:p w14:paraId="65617CE8" w14:textId="179AECF5" w:rsidR="00132101" w:rsidRPr="00E66940" w:rsidRDefault="00132101" w:rsidP="002F26DC">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Doklady k prechodu na štát a uplatnenie reštitúcie: vyjadrenie príslušného OÚ, odboru pozemkového a lesného hospodárstva k otázke uplatnenia reštitučného nároku podľa </w:t>
      </w:r>
      <w:proofErr w:type="spellStart"/>
      <w:r w:rsidRPr="00E66940">
        <w:rPr>
          <w:rFonts w:ascii="Times New Roman" w:hAnsi="Times New Roman" w:cs="Times New Roman"/>
          <w:lang w:val="sk-SK"/>
        </w:rPr>
        <w:t>zák.č</w:t>
      </w:r>
      <w:proofErr w:type="spellEnd"/>
      <w:r w:rsidRPr="00E66940">
        <w:rPr>
          <w:rFonts w:ascii="Times New Roman" w:hAnsi="Times New Roman" w:cs="Times New Roman"/>
          <w:lang w:val="sk-SK"/>
        </w:rPr>
        <w:t xml:space="preserve">. 229/1991 Zb. a </w:t>
      </w:r>
      <w:proofErr w:type="spellStart"/>
      <w:r w:rsidRPr="00E66940">
        <w:rPr>
          <w:rFonts w:ascii="Times New Roman" w:hAnsi="Times New Roman" w:cs="Times New Roman"/>
          <w:lang w:val="sk-SK"/>
        </w:rPr>
        <w:t>zák.č</w:t>
      </w:r>
      <w:proofErr w:type="spellEnd"/>
      <w:r w:rsidRPr="00E66940">
        <w:rPr>
          <w:rFonts w:ascii="Times New Roman" w:hAnsi="Times New Roman" w:cs="Times New Roman"/>
          <w:lang w:val="sk-SK"/>
        </w:rPr>
        <w:t xml:space="preserve">. 503/2003 </w:t>
      </w:r>
      <w:proofErr w:type="spellStart"/>
      <w:r w:rsidRPr="00E66940">
        <w:rPr>
          <w:rFonts w:ascii="Times New Roman" w:hAnsi="Times New Roman" w:cs="Times New Roman"/>
          <w:lang w:val="sk-SK"/>
        </w:rPr>
        <w:t>Z.z</w:t>
      </w:r>
      <w:proofErr w:type="spellEnd"/>
      <w:r w:rsidRPr="00E66940">
        <w:rPr>
          <w:rFonts w:ascii="Times New Roman" w:hAnsi="Times New Roman" w:cs="Times New Roman"/>
          <w:lang w:val="sk-SK"/>
        </w:rPr>
        <w:t xml:space="preserve">.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parcel</w:t>
      </w:r>
      <w:r w:rsidR="00864855">
        <w:rPr>
          <w:rFonts w:ascii="Times New Roman" w:hAnsi="Times New Roman" w:cs="Times New Roman"/>
          <w:lang w:val="sk-SK"/>
        </w:rPr>
        <w:t>u</w:t>
      </w:r>
      <w:r w:rsidRPr="00E66940">
        <w:rPr>
          <w:rFonts w:ascii="Times New Roman" w:hAnsi="Times New Roman" w:cs="Times New Roman"/>
          <w:lang w:val="sk-SK"/>
        </w:rPr>
        <w:t xml:space="preserve">. Vyjadrenie nie je potrebné v prípade, ak ide o pôvodný neknihovaný pozemok (potvrdenie o neknihovanej parcele vydá príslušný OÚ, katastrálny odbor)  </w:t>
      </w:r>
    </w:p>
    <w:p w14:paraId="6801AA6B" w14:textId="77777777" w:rsidR="00132101" w:rsidRPr="00E66940" w:rsidRDefault="00132101" w:rsidP="002F26DC">
      <w:pPr>
        <w:tabs>
          <w:tab w:val="left" w:pos="1276"/>
        </w:tabs>
        <w:spacing w:line="259" w:lineRule="auto"/>
        <w:ind w:left="992" w:firstLine="1"/>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r>
      <w:proofErr w:type="spellStart"/>
      <w:r w:rsidRPr="00E66940">
        <w:rPr>
          <w:rFonts w:ascii="Times New Roman" w:hAnsi="Times New Roman" w:cs="Times New Roman"/>
          <w:lang w:val="sk-SK"/>
        </w:rPr>
        <w:t>PK</w:t>
      </w:r>
      <w:proofErr w:type="spellEnd"/>
      <w:r w:rsidRPr="00E66940">
        <w:rPr>
          <w:rFonts w:ascii="Times New Roman" w:hAnsi="Times New Roman" w:cs="Times New Roman"/>
          <w:lang w:val="sk-SK"/>
        </w:rPr>
        <w:t xml:space="preserve"> vložku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parcelu – vydá príslušný OÚ, katastrálny odbor</w:t>
      </w:r>
    </w:p>
    <w:p w14:paraId="2559929C" w14:textId="77777777" w:rsidR="00AC10D5" w:rsidRPr="00E66940" w:rsidRDefault="00AC10D5" w:rsidP="002B4582">
      <w:pPr>
        <w:pStyle w:val="Odsekzoznamu"/>
        <w:ind w:left="0"/>
        <w:jc w:val="both"/>
        <w:rPr>
          <w:b/>
          <w:bCs/>
          <w:sz w:val="24"/>
          <w:szCs w:val="24"/>
        </w:rPr>
      </w:pPr>
    </w:p>
    <w:p w14:paraId="38EF33AE" w14:textId="27C60A2F" w:rsidR="00AC10D5" w:rsidRPr="00E66940" w:rsidRDefault="00AC10D5" w:rsidP="002B4582">
      <w:pPr>
        <w:pStyle w:val="Odsekzoznamu"/>
        <w:ind w:left="0"/>
        <w:jc w:val="both"/>
        <w:rPr>
          <w:b/>
          <w:bCs/>
          <w:sz w:val="24"/>
          <w:szCs w:val="24"/>
        </w:rPr>
      </w:pPr>
    </w:p>
    <w:p w14:paraId="176CCCE3" w14:textId="2F0849E8" w:rsidR="00321B76" w:rsidRPr="00E66940" w:rsidRDefault="00321B76" w:rsidP="00E32555">
      <w:pPr>
        <w:spacing w:after="160" w:line="259" w:lineRule="auto"/>
        <w:ind w:left="993"/>
        <w:jc w:val="both"/>
        <w:rPr>
          <w:rFonts w:ascii="Times New Roman" w:hAnsi="Times New Roman" w:cs="Times New Roman"/>
          <w:b/>
          <w:bCs/>
          <w:i/>
          <w:iCs/>
          <w:lang w:val="sk-SK"/>
        </w:rPr>
      </w:pPr>
      <w:proofErr w:type="spellStart"/>
      <w:r w:rsidRPr="00E66940">
        <w:rPr>
          <w:rFonts w:ascii="Times New Roman" w:hAnsi="Times New Roman" w:cs="Times New Roman"/>
          <w:b/>
          <w:bCs/>
          <w:i/>
          <w:iCs/>
          <w:lang w:val="sk-SK"/>
        </w:rPr>
        <w:t>Vyporiadanie</w:t>
      </w:r>
      <w:proofErr w:type="spellEnd"/>
      <w:r w:rsidRPr="00E66940">
        <w:rPr>
          <w:rFonts w:ascii="Times New Roman" w:hAnsi="Times New Roman" w:cs="Times New Roman"/>
          <w:b/>
          <w:bCs/>
          <w:i/>
          <w:iCs/>
          <w:lang w:val="sk-SK"/>
        </w:rPr>
        <w:t xml:space="preserve"> podielového spoluvlastníctva - Dohoda podľa § 19 ods. 6 zákona </w:t>
      </w:r>
      <w:proofErr w:type="spellStart"/>
      <w:r w:rsidRPr="00E66940">
        <w:rPr>
          <w:rFonts w:ascii="Times New Roman" w:hAnsi="Times New Roman" w:cs="Times New Roman"/>
          <w:b/>
          <w:bCs/>
          <w:i/>
          <w:iCs/>
          <w:lang w:val="sk-SK"/>
        </w:rPr>
        <w:t>č.180</w:t>
      </w:r>
      <w:proofErr w:type="spellEnd"/>
      <w:r w:rsidRPr="00E66940">
        <w:rPr>
          <w:rFonts w:ascii="Times New Roman" w:hAnsi="Times New Roman" w:cs="Times New Roman"/>
          <w:b/>
          <w:bCs/>
          <w:i/>
          <w:iCs/>
          <w:lang w:val="sk-SK"/>
        </w:rPr>
        <w:t xml:space="preserve">/1995 </w:t>
      </w:r>
      <w:proofErr w:type="spellStart"/>
      <w:r w:rsidRPr="00E66940">
        <w:rPr>
          <w:rFonts w:ascii="Times New Roman" w:hAnsi="Times New Roman" w:cs="Times New Roman"/>
          <w:b/>
          <w:bCs/>
          <w:i/>
          <w:iCs/>
          <w:lang w:val="sk-SK"/>
        </w:rPr>
        <w:t>Z.z</w:t>
      </w:r>
      <w:proofErr w:type="spellEnd"/>
      <w:r w:rsidRPr="00E66940">
        <w:rPr>
          <w:rFonts w:ascii="Times New Roman" w:hAnsi="Times New Roman" w:cs="Times New Roman"/>
          <w:b/>
          <w:bCs/>
          <w:i/>
          <w:iCs/>
          <w:lang w:val="sk-SK"/>
        </w:rPr>
        <w:t>.:</w:t>
      </w:r>
    </w:p>
    <w:p w14:paraId="6603E05C" w14:textId="77777777" w:rsidR="00E32555" w:rsidRPr="00E66940" w:rsidRDefault="00E32555" w:rsidP="00E32555">
      <w:pPr>
        <w:spacing w:after="160" w:line="259" w:lineRule="auto"/>
        <w:ind w:left="993"/>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p w14:paraId="43FCD7E9" w14:textId="77777777" w:rsidR="00321B76" w:rsidRPr="00E66940" w:rsidRDefault="00321B76" w:rsidP="00E32555">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Žiadosť kupujúceho</w:t>
      </w:r>
    </w:p>
    <w:p w14:paraId="55F3EF5E" w14:textId="77777777" w:rsidR="00321B76" w:rsidRPr="00E66940" w:rsidRDefault="00321B76" w:rsidP="00E32555">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 xml:space="preserve">Kópia stanoviska </w:t>
      </w:r>
      <w:proofErr w:type="spellStart"/>
      <w:r w:rsidRPr="00E66940">
        <w:rPr>
          <w:rFonts w:ascii="Times New Roman" w:hAnsi="Times New Roman" w:cs="Times New Roman"/>
          <w:lang w:val="sk-SK"/>
        </w:rPr>
        <w:t>SPF</w:t>
      </w:r>
      <w:proofErr w:type="spellEnd"/>
      <w:r w:rsidRPr="00E66940">
        <w:rPr>
          <w:rFonts w:ascii="Times New Roman" w:hAnsi="Times New Roman" w:cs="Times New Roman"/>
          <w:lang w:val="sk-SK"/>
        </w:rPr>
        <w:t xml:space="preserve"> k stavbe</w:t>
      </w:r>
    </w:p>
    <w:p w14:paraId="0A32CE4E" w14:textId="23E3339D" w:rsidR="00321B76" w:rsidRPr="00E66940" w:rsidRDefault="00321B76" w:rsidP="00E32555">
      <w:pPr>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Územnoplánovacia informácia obce</w:t>
      </w:r>
      <w:r w:rsidR="00E32555" w:rsidRPr="00E66940">
        <w:rPr>
          <w:rFonts w:ascii="Times New Roman" w:hAnsi="Times New Roman" w:cs="Times New Roman"/>
          <w:lang w:val="sk-SK"/>
        </w:rPr>
        <w:t xml:space="preserve"> nie staršia ako 1 rok</w:t>
      </w:r>
    </w:p>
    <w:p w14:paraId="5A21420D" w14:textId="77777777" w:rsidR="00321B76" w:rsidRPr="00E66940" w:rsidRDefault="00321B76"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b/>
          <w:bCs/>
          <w:lang w:val="sk-SK"/>
        </w:rPr>
        <w:t>-</w:t>
      </w:r>
      <w:r w:rsidRPr="00E66940">
        <w:rPr>
          <w:rFonts w:ascii="Times New Roman" w:hAnsi="Times New Roman" w:cs="Times New Roman"/>
          <w:b/>
          <w:bCs/>
          <w:lang w:val="sk-SK"/>
        </w:rPr>
        <w:tab/>
      </w:r>
      <w:r w:rsidRPr="00E66940">
        <w:rPr>
          <w:rFonts w:ascii="Times New Roman" w:hAnsi="Times New Roman" w:cs="Times New Roman"/>
          <w:lang w:val="sk-SK"/>
        </w:rPr>
        <w:t xml:space="preserve">Geometrický plán ak nie je predmetom </w:t>
      </w:r>
      <w:proofErr w:type="spellStart"/>
      <w:r w:rsidRPr="00E66940">
        <w:rPr>
          <w:rFonts w:ascii="Times New Roman" w:hAnsi="Times New Roman" w:cs="Times New Roman"/>
          <w:lang w:val="sk-SK"/>
        </w:rPr>
        <w:t>vyporiadania</w:t>
      </w:r>
      <w:proofErr w:type="spellEnd"/>
      <w:r w:rsidRPr="00E66940">
        <w:rPr>
          <w:rFonts w:ascii="Times New Roman" w:hAnsi="Times New Roman" w:cs="Times New Roman"/>
          <w:lang w:val="sk-SK"/>
        </w:rPr>
        <w:t xml:space="preserve"> celý pozemok</w:t>
      </w:r>
    </w:p>
    <w:p w14:paraId="48EFE402" w14:textId="77777777" w:rsidR="00321B76" w:rsidRPr="00E66940" w:rsidRDefault="00321B76"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b/>
          <w:bCs/>
          <w:lang w:val="sk-SK"/>
        </w:rPr>
        <w:t>-</w:t>
      </w:r>
      <w:r w:rsidRPr="00E66940">
        <w:rPr>
          <w:rFonts w:ascii="Times New Roman" w:hAnsi="Times New Roman" w:cs="Times New Roman"/>
          <w:b/>
          <w:bCs/>
          <w:lang w:val="sk-SK"/>
        </w:rPr>
        <w:tab/>
      </w:r>
      <w:r w:rsidRPr="00E66940">
        <w:rPr>
          <w:rFonts w:ascii="Times New Roman" w:hAnsi="Times New Roman" w:cs="Times New Roman"/>
          <w:lang w:val="sk-SK"/>
        </w:rPr>
        <w:t>Znalecký posudok</w:t>
      </w:r>
    </w:p>
    <w:p w14:paraId="47B316B4" w14:textId="77777777" w:rsidR="00107422" w:rsidRPr="00E66940" w:rsidRDefault="00321B76" w:rsidP="00107422">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Uznesenie obecného zastupiteľstva o schválení právneho úkonu</w:t>
      </w:r>
    </w:p>
    <w:p w14:paraId="17446132" w14:textId="5E3AFA23" w:rsidR="00107422" w:rsidRPr="00E66940" w:rsidRDefault="00107422" w:rsidP="00107422">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t>Vzdanie sa predkupn</w:t>
      </w:r>
      <w:r w:rsidR="00864855">
        <w:rPr>
          <w:rFonts w:ascii="Times New Roman" w:hAnsi="Times New Roman" w:cs="Times New Roman"/>
          <w:lang w:val="sk-SK"/>
        </w:rPr>
        <w:t>é</w:t>
      </w:r>
      <w:r w:rsidRPr="00E66940">
        <w:rPr>
          <w:rFonts w:ascii="Times New Roman" w:hAnsi="Times New Roman" w:cs="Times New Roman"/>
          <w:lang w:val="sk-SK"/>
        </w:rPr>
        <w:t>ho práva, alebo vysporiadanie všetkých zn</w:t>
      </w:r>
      <w:r w:rsidR="00864855">
        <w:rPr>
          <w:rFonts w:ascii="Times New Roman" w:hAnsi="Times New Roman" w:cs="Times New Roman"/>
          <w:lang w:val="sk-SK"/>
        </w:rPr>
        <w:t>á</w:t>
      </w:r>
      <w:r w:rsidRPr="00E66940">
        <w:rPr>
          <w:rFonts w:ascii="Times New Roman" w:hAnsi="Times New Roman" w:cs="Times New Roman"/>
          <w:lang w:val="sk-SK"/>
        </w:rPr>
        <w:t>m</w:t>
      </w:r>
      <w:r w:rsidR="00864855">
        <w:rPr>
          <w:rFonts w:ascii="Times New Roman" w:hAnsi="Times New Roman" w:cs="Times New Roman"/>
          <w:lang w:val="sk-SK"/>
        </w:rPr>
        <w:t>y</w:t>
      </w:r>
      <w:r w:rsidRPr="00E66940">
        <w:rPr>
          <w:rFonts w:ascii="Times New Roman" w:hAnsi="Times New Roman" w:cs="Times New Roman"/>
          <w:lang w:val="sk-SK"/>
        </w:rPr>
        <w:t xml:space="preserve">ch vlastníkov na danej parcele </w:t>
      </w:r>
    </w:p>
    <w:p w14:paraId="5F3852F7" w14:textId="2D812E20" w:rsidR="00321B76" w:rsidRPr="00E66940" w:rsidRDefault="00107422"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r>
      <w:r w:rsidR="00321B76" w:rsidRPr="00E66940">
        <w:rPr>
          <w:rFonts w:ascii="Times New Roman" w:hAnsi="Times New Roman" w:cs="Times New Roman"/>
          <w:lang w:val="sk-SK"/>
        </w:rPr>
        <w:t>Doklady k uplatneni</w:t>
      </w:r>
      <w:r w:rsidR="00FA59F3" w:rsidRPr="00E66940">
        <w:rPr>
          <w:rFonts w:ascii="Times New Roman" w:hAnsi="Times New Roman" w:cs="Times New Roman"/>
          <w:lang w:val="sk-SK"/>
        </w:rPr>
        <w:t>u</w:t>
      </w:r>
      <w:r w:rsidR="00321B76" w:rsidRPr="00E66940">
        <w:rPr>
          <w:rFonts w:ascii="Times New Roman" w:hAnsi="Times New Roman" w:cs="Times New Roman"/>
          <w:lang w:val="sk-SK"/>
        </w:rPr>
        <w:t xml:space="preserve"> reštitúcie: vyjadrenie príslušného OÚ, odboru pozemkového a lesného hospodárstva k otázke uplatnenia reštitučného nároku podľa </w:t>
      </w:r>
      <w:proofErr w:type="spellStart"/>
      <w:r w:rsidR="00321B76" w:rsidRPr="00E66940">
        <w:rPr>
          <w:rFonts w:ascii="Times New Roman" w:hAnsi="Times New Roman" w:cs="Times New Roman"/>
          <w:lang w:val="sk-SK"/>
        </w:rPr>
        <w:t>zák.č</w:t>
      </w:r>
      <w:proofErr w:type="spellEnd"/>
      <w:r w:rsidR="00321B76" w:rsidRPr="00E66940">
        <w:rPr>
          <w:rFonts w:ascii="Times New Roman" w:hAnsi="Times New Roman" w:cs="Times New Roman"/>
          <w:lang w:val="sk-SK"/>
        </w:rPr>
        <w:t xml:space="preserve">. 229/1991 Zb. a </w:t>
      </w:r>
      <w:proofErr w:type="spellStart"/>
      <w:r w:rsidR="00321B76" w:rsidRPr="00E66940">
        <w:rPr>
          <w:rFonts w:ascii="Times New Roman" w:hAnsi="Times New Roman" w:cs="Times New Roman"/>
          <w:lang w:val="sk-SK"/>
        </w:rPr>
        <w:t>zák.č</w:t>
      </w:r>
      <w:proofErr w:type="spellEnd"/>
      <w:r w:rsidR="00321B76" w:rsidRPr="00E66940">
        <w:rPr>
          <w:rFonts w:ascii="Times New Roman" w:hAnsi="Times New Roman" w:cs="Times New Roman"/>
          <w:lang w:val="sk-SK"/>
        </w:rPr>
        <w:t xml:space="preserve">. 503/2003 </w:t>
      </w:r>
      <w:proofErr w:type="spellStart"/>
      <w:r w:rsidR="00321B76" w:rsidRPr="00E66940">
        <w:rPr>
          <w:rFonts w:ascii="Times New Roman" w:hAnsi="Times New Roman" w:cs="Times New Roman"/>
          <w:lang w:val="sk-SK"/>
        </w:rPr>
        <w:t>Z.z</w:t>
      </w:r>
      <w:proofErr w:type="spellEnd"/>
      <w:r w:rsidR="00321B76" w:rsidRPr="00E66940">
        <w:rPr>
          <w:rFonts w:ascii="Times New Roman" w:hAnsi="Times New Roman" w:cs="Times New Roman"/>
          <w:lang w:val="sk-SK"/>
        </w:rPr>
        <w:t xml:space="preserve">. na pôvodnú </w:t>
      </w:r>
      <w:proofErr w:type="spellStart"/>
      <w:r w:rsidR="00321B76" w:rsidRPr="00E66940">
        <w:rPr>
          <w:rFonts w:ascii="Times New Roman" w:hAnsi="Times New Roman" w:cs="Times New Roman"/>
          <w:lang w:val="sk-SK"/>
        </w:rPr>
        <w:t>EKN</w:t>
      </w:r>
      <w:proofErr w:type="spellEnd"/>
      <w:r w:rsidR="00321B76" w:rsidRPr="00E66940">
        <w:rPr>
          <w:rFonts w:ascii="Times New Roman" w:hAnsi="Times New Roman" w:cs="Times New Roman"/>
          <w:lang w:val="sk-SK"/>
        </w:rPr>
        <w:t xml:space="preserve"> parcel</w:t>
      </w:r>
      <w:r w:rsidR="00864855">
        <w:rPr>
          <w:rFonts w:ascii="Times New Roman" w:hAnsi="Times New Roman" w:cs="Times New Roman"/>
          <w:lang w:val="sk-SK"/>
        </w:rPr>
        <w:t>u</w:t>
      </w:r>
      <w:r w:rsidR="00321B76" w:rsidRPr="00E66940">
        <w:rPr>
          <w:rFonts w:ascii="Times New Roman" w:hAnsi="Times New Roman" w:cs="Times New Roman"/>
          <w:lang w:val="sk-SK"/>
        </w:rPr>
        <w:t xml:space="preserve">. Vyjadrenie nie je potrebné v prípade, ak ide o pôvodný neknihovaný pozemok (potvrdenie o neknihovanej parcele vydá príslušný OÚ, katastrálny odbor)  </w:t>
      </w:r>
    </w:p>
    <w:p w14:paraId="0ED3BC1A" w14:textId="77777777" w:rsidR="00321B76" w:rsidRPr="00E66940" w:rsidRDefault="00321B76"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w:t>
      </w:r>
      <w:r w:rsidRPr="00E66940">
        <w:rPr>
          <w:rFonts w:ascii="Times New Roman" w:hAnsi="Times New Roman" w:cs="Times New Roman"/>
          <w:lang w:val="sk-SK"/>
        </w:rPr>
        <w:tab/>
      </w:r>
      <w:proofErr w:type="spellStart"/>
      <w:r w:rsidRPr="00E66940">
        <w:rPr>
          <w:rFonts w:ascii="Times New Roman" w:hAnsi="Times New Roman" w:cs="Times New Roman"/>
          <w:lang w:val="sk-SK"/>
        </w:rPr>
        <w:t>PK</w:t>
      </w:r>
      <w:proofErr w:type="spellEnd"/>
      <w:r w:rsidRPr="00E66940">
        <w:rPr>
          <w:rFonts w:ascii="Times New Roman" w:hAnsi="Times New Roman" w:cs="Times New Roman"/>
          <w:lang w:val="sk-SK"/>
        </w:rPr>
        <w:t xml:space="preserve"> vložku na pôvodnú </w:t>
      </w:r>
      <w:proofErr w:type="spellStart"/>
      <w:r w:rsidRPr="00E66940">
        <w:rPr>
          <w:rFonts w:ascii="Times New Roman" w:hAnsi="Times New Roman" w:cs="Times New Roman"/>
          <w:lang w:val="sk-SK"/>
        </w:rPr>
        <w:t>EKN</w:t>
      </w:r>
      <w:proofErr w:type="spellEnd"/>
      <w:r w:rsidRPr="00E66940">
        <w:rPr>
          <w:rFonts w:ascii="Times New Roman" w:hAnsi="Times New Roman" w:cs="Times New Roman"/>
          <w:lang w:val="sk-SK"/>
        </w:rPr>
        <w:t xml:space="preserve"> parcelu – vydá príslušný OÚ, katastrálny odbor</w:t>
      </w:r>
    </w:p>
    <w:p w14:paraId="6BE3FA46" w14:textId="3A9A84C8" w:rsidR="00321B76" w:rsidRPr="00E66940" w:rsidRDefault="00321B76"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t xml:space="preserve">- </w:t>
      </w:r>
      <w:r w:rsidRPr="00E66940">
        <w:rPr>
          <w:rFonts w:ascii="Times New Roman" w:hAnsi="Times New Roman" w:cs="Times New Roman"/>
          <w:lang w:val="sk-SK"/>
        </w:rPr>
        <w:tab/>
        <w:t xml:space="preserve">potvrdenie </w:t>
      </w:r>
      <w:proofErr w:type="spellStart"/>
      <w:r w:rsidR="00FA59F3" w:rsidRPr="00E66940">
        <w:rPr>
          <w:rFonts w:ascii="Times New Roman" w:hAnsi="Times New Roman" w:cs="Times New Roman"/>
          <w:lang w:val="sk-SK"/>
        </w:rPr>
        <w:t>REGOB</w:t>
      </w:r>
      <w:proofErr w:type="spellEnd"/>
      <w:r w:rsidR="00FA59F3" w:rsidRPr="00E66940">
        <w:rPr>
          <w:rFonts w:ascii="Times New Roman" w:hAnsi="Times New Roman" w:cs="Times New Roman"/>
          <w:lang w:val="sk-SK"/>
        </w:rPr>
        <w:t xml:space="preserve"> o pobyte neznámeho vlastníka (ak bol v </w:t>
      </w:r>
      <w:proofErr w:type="spellStart"/>
      <w:r w:rsidR="00FA59F3" w:rsidRPr="00E66940">
        <w:rPr>
          <w:rFonts w:ascii="Times New Roman" w:hAnsi="Times New Roman" w:cs="Times New Roman"/>
          <w:lang w:val="sk-SK"/>
        </w:rPr>
        <w:t>k.ú</w:t>
      </w:r>
      <w:proofErr w:type="spellEnd"/>
      <w:r w:rsidR="00FA59F3" w:rsidRPr="00E66940">
        <w:rPr>
          <w:rFonts w:ascii="Times New Roman" w:hAnsi="Times New Roman" w:cs="Times New Roman"/>
          <w:lang w:val="sk-SK"/>
        </w:rPr>
        <w:t xml:space="preserve">. zapísaný </w:t>
      </w:r>
      <w:proofErr w:type="spellStart"/>
      <w:r w:rsidR="00FA59F3" w:rsidRPr="00E66940">
        <w:rPr>
          <w:rFonts w:ascii="Times New Roman" w:hAnsi="Times New Roman" w:cs="Times New Roman"/>
          <w:lang w:val="sk-SK"/>
        </w:rPr>
        <w:t>ROEP</w:t>
      </w:r>
      <w:proofErr w:type="spellEnd"/>
      <w:r w:rsidR="00FA59F3" w:rsidRPr="00E66940">
        <w:rPr>
          <w:rFonts w:ascii="Times New Roman" w:hAnsi="Times New Roman" w:cs="Times New Roman"/>
          <w:lang w:val="sk-SK"/>
        </w:rPr>
        <w:t xml:space="preserve">, potvrdenie </w:t>
      </w:r>
      <w:proofErr w:type="spellStart"/>
      <w:r w:rsidR="00FA59F3" w:rsidRPr="00E66940">
        <w:rPr>
          <w:rFonts w:ascii="Times New Roman" w:hAnsi="Times New Roman" w:cs="Times New Roman"/>
          <w:lang w:val="sk-SK"/>
        </w:rPr>
        <w:t>REGOB</w:t>
      </w:r>
      <w:proofErr w:type="spellEnd"/>
      <w:r w:rsidR="00FA59F3" w:rsidRPr="00E66940">
        <w:rPr>
          <w:rFonts w:ascii="Times New Roman" w:hAnsi="Times New Roman" w:cs="Times New Roman"/>
          <w:lang w:val="sk-SK"/>
        </w:rPr>
        <w:t xml:space="preserve"> nie je potrebné doložiť)</w:t>
      </w:r>
    </w:p>
    <w:p w14:paraId="54E4B290" w14:textId="0C108C9E" w:rsidR="00FA59F3" w:rsidRPr="00E66940" w:rsidRDefault="00FA59F3" w:rsidP="00E32555">
      <w:pPr>
        <w:spacing w:line="259" w:lineRule="auto"/>
        <w:ind w:left="1276" w:hanging="283"/>
        <w:jc w:val="both"/>
        <w:rPr>
          <w:rFonts w:ascii="Times New Roman" w:hAnsi="Times New Roman" w:cs="Times New Roman"/>
          <w:lang w:val="sk-SK"/>
        </w:rPr>
      </w:pPr>
      <w:r w:rsidRPr="00E66940">
        <w:rPr>
          <w:rFonts w:ascii="Times New Roman" w:hAnsi="Times New Roman" w:cs="Times New Roman"/>
          <w:lang w:val="sk-SK"/>
        </w:rPr>
        <w:lastRenderedPageBreak/>
        <w:t>-</w:t>
      </w:r>
      <w:r w:rsidRPr="00E66940">
        <w:rPr>
          <w:rFonts w:ascii="Times New Roman" w:hAnsi="Times New Roman" w:cs="Times New Roman"/>
          <w:lang w:val="sk-SK"/>
        </w:rPr>
        <w:tab/>
        <w:t xml:space="preserve">stanovisko obce o šetrení neznámeho vlastníka formou verejnej vyhlášky (ak bol v </w:t>
      </w:r>
      <w:proofErr w:type="spellStart"/>
      <w:r w:rsidRPr="00E66940">
        <w:rPr>
          <w:rFonts w:ascii="Times New Roman" w:hAnsi="Times New Roman" w:cs="Times New Roman"/>
          <w:lang w:val="sk-SK"/>
        </w:rPr>
        <w:t>k.ú</w:t>
      </w:r>
      <w:proofErr w:type="spellEnd"/>
      <w:r w:rsidRPr="00E66940">
        <w:rPr>
          <w:rFonts w:ascii="Times New Roman" w:hAnsi="Times New Roman" w:cs="Times New Roman"/>
          <w:lang w:val="sk-SK"/>
        </w:rPr>
        <w:t xml:space="preserve">. zapísaný </w:t>
      </w:r>
      <w:proofErr w:type="spellStart"/>
      <w:r w:rsidRPr="00E66940">
        <w:rPr>
          <w:rFonts w:ascii="Times New Roman" w:hAnsi="Times New Roman" w:cs="Times New Roman"/>
          <w:lang w:val="sk-SK"/>
        </w:rPr>
        <w:t>ROEP</w:t>
      </w:r>
      <w:proofErr w:type="spellEnd"/>
      <w:r w:rsidRPr="00E66940">
        <w:rPr>
          <w:rFonts w:ascii="Times New Roman" w:hAnsi="Times New Roman" w:cs="Times New Roman"/>
          <w:lang w:val="sk-SK"/>
        </w:rPr>
        <w:t>, potvrdenie obce nie je potrebné doložiť)</w:t>
      </w:r>
    </w:p>
    <w:p w14:paraId="24053E8D" w14:textId="71EF3800" w:rsidR="00321B76" w:rsidRPr="00E66940" w:rsidRDefault="00321B76" w:rsidP="00321B76">
      <w:pPr>
        <w:pStyle w:val="Odsekzoznamu"/>
        <w:ind w:left="0"/>
        <w:jc w:val="both"/>
        <w:rPr>
          <w:b/>
          <w:bCs/>
          <w:sz w:val="24"/>
          <w:szCs w:val="24"/>
        </w:rPr>
      </w:pPr>
    </w:p>
    <w:p w14:paraId="01445775" w14:textId="77777777" w:rsidR="00FA59F3" w:rsidRPr="00E66940" w:rsidRDefault="00FA59F3" w:rsidP="00321B76">
      <w:pPr>
        <w:pStyle w:val="Odsekzoznamu"/>
        <w:ind w:left="0"/>
        <w:jc w:val="both"/>
        <w:rPr>
          <w:b/>
          <w:bCs/>
          <w:sz w:val="24"/>
          <w:szCs w:val="24"/>
        </w:rPr>
      </w:pPr>
    </w:p>
    <w:p w14:paraId="6F2283A5" w14:textId="2AB5F574" w:rsidR="00321B76" w:rsidRPr="00E66940" w:rsidRDefault="00321B76" w:rsidP="006B4E6D">
      <w:pPr>
        <w:spacing w:after="160"/>
        <w:ind w:left="992"/>
        <w:jc w:val="both"/>
        <w:rPr>
          <w:rFonts w:ascii="Times New Roman" w:eastAsia="Times New Roman" w:hAnsi="Times New Roman" w:cs="Times New Roman"/>
          <w:b/>
          <w:bCs/>
          <w:i/>
          <w:iCs/>
          <w:color w:val="000000"/>
          <w:lang w:val="sk-SK" w:eastAsia="sk-SK"/>
        </w:rPr>
      </w:pPr>
      <w:r w:rsidRPr="00E66940">
        <w:rPr>
          <w:rFonts w:ascii="Times New Roman" w:eastAsia="Times New Roman" w:hAnsi="Times New Roman" w:cs="Times New Roman"/>
          <w:b/>
          <w:bCs/>
          <w:i/>
          <w:iCs/>
          <w:color w:val="000000"/>
          <w:lang w:val="sk-SK" w:eastAsia="sk-SK"/>
        </w:rPr>
        <w:t xml:space="preserve">Predaj podľa § 19 ods. 3 písm. a) zákona </w:t>
      </w:r>
      <w:proofErr w:type="spellStart"/>
      <w:r w:rsidRPr="00E66940">
        <w:rPr>
          <w:rFonts w:ascii="Times New Roman" w:eastAsia="Times New Roman" w:hAnsi="Times New Roman" w:cs="Times New Roman"/>
          <w:b/>
          <w:bCs/>
          <w:i/>
          <w:iCs/>
          <w:color w:val="000000"/>
          <w:lang w:val="sk-SK" w:eastAsia="sk-SK"/>
        </w:rPr>
        <w:t>č.180</w:t>
      </w:r>
      <w:proofErr w:type="spellEnd"/>
      <w:r w:rsidRPr="00E66940">
        <w:rPr>
          <w:rFonts w:ascii="Times New Roman" w:eastAsia="Times New Roman" w:hAnsi="Times New Roman" w:cs="Times New Roman"/>
          <w:b/>
          <w:bCs/>
          <w:i/>
          <w:iCs/>
          <w:color w:val="000000"/>
          <w:lang w:val="sk-SK" w:eastAsia="sk-SK"/>
        </w:rPr>
        <w:t xml:space="preserve">/1995 </w:t>
      </w:r>
      <w:proofErr w:type="spellStart"/>
      <w:r w:rsidRPr="00E66940">
        <w:rPr>
          <w:rFonts w:ascii="Times New Roman" w:eastAsia="Times New Roman" w:hAnsi="Times New Roman" w:cs="Times New Roman"/>
          <w:b/>
          <w:bCs/>
          <w:i/>
          <w:iCs/>
          <w:color w:val="000000"/>
          <w:lang w:val="sk-SK" w:eastAsia="sk-SK"/>
        </w:rPr>
        <w:t>Z.z</w:t>
      </w:r>
      <w:proofErr w:type="spellEnd"/>
      <w:r w:rsidRPr="00E66940">
        <w:rPr>
          <w:rFonts w:ascii="Times New Roman" w:eastAsia="Times New Roman" w:hAnsi="Times New Roman" w:cs="Times New Roman"/>
          <w:b/>
          <w:bCs/>
          <w:i/>
          <w:iCs/>
          <w:color w:val="000000"/>
          <w:lang w:val="sk-SK" w:eastAsia="sk-SK"/>
        </w:rPr>
        <w:t>. (pozemky neznám</w:t>
      </w:r>
      <w:r w:rsidR="00FA59F3" w:rsidRPr="00E66940">
        <w:rPr>
          <w:rFonts w:ascii="Times New Roman" w:eastAsia="Times New Roman" w:hAnsi="Times New Roman" w:cs="Times New Roman"/>
          <w:b/>
          <w:bCs/>
          <w:i/>
          <w:iCs/>
          <w:color w:val="000000"/>
          <w:lang w:val="sk-SK" w:eastAsia="sk-SK"/>
        </w:rPr>
        <w:t>y</w:t>
      </w:r>
      <w:r w:rsidRPr="00E66940">
        <w:rPr>
          <w:rFonts w:ascii="Times New Roman" w:eastAsia="Times New Roman" w:hAnsi="Times New Roman" w:cs="Times New Roman"/>
          <w:b/>
          <w:bCs/>
          <w:i/>
          <w:iCs/>
          <w:color w:val="000000"/>
          <w:lang w:val="sk-SK" w:eastAsia="sk-SK"/>
        </w:rPr>
        <w:t>ch vlastníkov) – pozemky určené na výstavbu, ťažbu</w:t>
      </w:r>
      <w:r w:rsidR="00FA59F3" w:rsidRPr="00E66940">
        <w:rPr>
          <w:rFonts w:ascii="Times New Roman" w:eastAsia="Times New Roman" w:hAnsi="Times New Roman" w:cs="Times New Roman"/>
          <w:b/>
          <w:bCs/>
          <w:i/>
          <w:iCs/>
          <w:color w:val="000000"/>
          <w:lang w:val="sk-SK" w:eastAsia="sk-SK"/>
        </w:rPr>
        <w:t>:</w:t>
      </w:r>
    </w:p>
    <w:p w14:paraId="35EA2A68" w14:textId="77777777" w:rsidR="00E32555" w:rsidRPr="00E66940" w:rsidRDefault="00E32555" w:rsidP="00E32555">
      <w:pPr>
        <w:spacing w:after="160" w:line="259" w:lineRule="auto"/>
        <w:ind w:left="993"/>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p w14:paraId="0E47CB5E" w14:textId="7E66A3DC"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Žiadosť kupujúceho</w:t>
      </w:r>
    </w:p>
    <w:p w14:paraId="6CB33E00" w14:textId="737FF0DA" w:rsidR="00321B76" w:rsidRPr="00E66940" w:rsidRDefault="00321B76"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Právoplatné územné rozhodnutie o umiestnení stavby – vo verejnom záujme, o zriadení priemyselného parku, významnej investícii, dobývacieho priestor na ťažbu...</w:t>
      </w:r>
    </w:p>
    <w:p w14:paraId="75E2F3EF" w14:textId="2ED9F2D6" w:rsidR="00321B76" w:rsidRPr="00E66940" w:rsidRDefault="00321B76"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Geometrický plán ak nie je predmetom prevodu celý pozemok</w:t>
      </w:r>
    </w:p>
    <w:p w14:paraId="7A45CDB6" w14:textId="60166875" w:rsidR="00321B76" w:rsidRPr="00E66940" w:rsidRDefault="00321B76"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Znalecký posudok v rozsahu prevodu</w:t>
      </w:r>
    </w:p>
    <w:p w14:paraId="56B22CD1" w14:textId="771C1532" w:rsidR="00321B76" w:rsidRPr="00E66940" w:rsidRDefault="00321B76"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Uznesenie obecného zastupiteľstva o schválení právneho úkonu</w:t>
      </w:r>
    </w:p>
    <w:p w14:paraId="7C58C2DE" w14:textId="7438C478" w:rsidR="006B4E6D" w:rsidRPr="00E66940" w:rsidRDefault="006B4E6D" w:rsidP="002B4582">
      <w:pPr>
        <w:pStyle w:val="Odsekzoznamu"/>
        <w:ind w:left="0"/>
        <w:jc w:val="both"/>
        <w:rPr>
          <w:b/>
          <w:bCs/>
          <w:sz w:val="24"/>
          <w:szCs w:val="24"/>
        </w:rPr>
      </w:pPr>
    </w:p>
    <w:p w14:paraId="40D61951" w14:textId="77777777" w:rsidR="006B4E6D" w:rsidRPr="00E66940" w:rsidRDefault="006B4E6D" w:rsidP="002B4582">
      <w:pPr>
        <w:pStyle w:val="Odsekzoznamu"/>
        <w:ind w:left="0"/>
        <w:jc w:val="both"/>
        <w:rPr>
          <w:b/>
          <w:bCs/>
          <w:sz w:val="24"/>
          <w:szCs w:val="24"/>
        </w:rPr>
      </w:pPr>
    </w:p>
    <w:p w14:paraId="1F36A190" w14:textId="6D851247" w:rsidR="002B7828" w:rsidRPr="00E66940" w:rsidRDefault="002B7828" w:rsidP="006B4E6D">
      <w:pPr>
        <w:spacing w:after="160"/>
        <w:ind w:left="992"/>
        <w:jc w:val="both"/>
        <w:rPr>
          <w:rFonts w:ascii="Times New Roman" w:eastAsia="Times New Roman" w:hAnsi="Times New Roman" w:cs="Times New Roman"/>
          <w:b/>
          <w:bCs/>
          <w:i/>
          <w:iCs/>
          <w:color w:val="000000"/>
          <w:lang w:val="sk-SK" w:eastAsia="sk-SK"/>
        </w:rPr>
      </w:pPr>
      <w:r w:rsidRPr="00E66940">
        <w:rPr>
          <w:rFonts w:ascii="Times New Roman" w:eastAsia="Times New Roman" w:hAnsi="Times New Roman" w:cs="Times New Roman"/>
          <w:b/>
          <w:bCs/>
          <w:i/>
          <w:iCs/>
          <w:color w:val="000000"/>
          <w:lang w:val="sk-SK" w:eastAsia="sk-SK"/>
        </w:rPr>
        <w:t xml:space="preserve">Predaj podľa § 19 ods. 3 zákona </w:t>
      </w:r>
      <w:proofErr w:type="spellStart"/>
      <w:r w:rsidRPr="00E66940">
        <w:rPr>
          <w:rFonts w:ascii="Times New Roman" w:eastAsia="Times New Roman" w:hAnsi="Times New Roman" w:cs="Times New Roman"/>
          <w:b/>
          <w:bCs/>
          <w:i/>
          <w:iCs/>
          <w:color w:val="000000"/>
          <w:lang w:val="sk-SK" w:eastAsia="sk-SK"/>
        </w:rPr>
        <w:t>č.180</w:t>
      </w:r>
      <w:proofErr w:type="spellEnd"/>
      <w:r w:rsidRPr="00E66940">
        <w:rPr>
          <w:rFonts w:ascii="Times New Roman" w:eastAsia="Times New Roman" w:hAnsi="Times New Roman" w:cs="Times New Roman"/>
          <w:b/>
          <w:bCs/>
          <w:i/>
          <w:iCs/>
          <w:color w:val="000000"/>
          <w:lang w:val="sk-SK" w:eastAsia="sk-SK"/>
        </w:rPr>
        <w:t xml:space="preserve">/1995 </w:t>
      </w:r>
      <w:proofErr w:type="spellStart"/>
      <w:r w:rsidRPr="00E66940">
        <w:rPr>
          <w:rFonts w:ascii="Times New Roman" w:eastAsia="Times New Roman" w:hAnsi="Times New Roman" w:cs="Times New Roman"/>
          <w:b/>
          <w:bCs/>
          <w:i/>
          <w:iCs/>
          <w:color w:val="000000"/>
          <w:lang w:val="sk-SK" w:eastAsia="sk-SK"/>
        </w:rPr>
        <w:t>Z.z</w:t>
      </w:r>
      <w:proofErr w:type="spellEnd"/>
      <w:r w:rsidRPr="00E66940">
        <w:rPr>
          <w:rFonts w:ascii="Times New Roman" w:eastAsia="Times New Roman" w:hAnsi="Times New Roman" w:cs="Times New Roman"/>
          <w:b/>
          <w:bCs/>
          <w:i/>
          <w:iCs/>
          <w:color w:val="000000"/>
          <w:lang w:val="sk-SK" w:eastAsia="sk-SK"/>
        </w:rPr>
        <w:t xml:space="preserve">. (pozemky neznámych vlastníkov) – pozemky na </w:t>
      </w:r>
      <w:proofErr w:type="spellStart"/>
      <w:r w:rsidRPr="00E66940">
        <w:rPr>
          <w:rFonts w:ascii="Times New Roman" w:eastAsia="Times New Roman" w:hAnsi="Times New Roman" w:cs="Times New Roman"/>
          <w:b/>
          <w:bCs/>
          <w:i/>
          <w:iCs/>
          <w:color w:val="000000"/>
          <w:lang w:val="sk-SK" w:eastAsia="sk-SK"/>
        </w:rPr>
        <w:t>vyporiadanie</w:t>
      </w:r>
      <w:proofErr w:type="spellEnd"/>
      <w:r w:rsidRPr="00E66940">
        <w:rPr>
          <w:rFonts w:ascii="Times New Roman" w:eastAsia="Times New Roman" w:hAnsi="Times New Roman" w:cs="Times New Roman"/>
          <w:b/>
          <w:bCs/>
          <w:i/>
          <w:iCs/>
          <w:color w:val="000000"/>
          <w:lang w:val="sk-SK" w:eastAsia="sk-SK"/>
        </w:rPr>
        <w:t xml:space="preserve"> pod stavbami, priľahlé, prístup:</w:t>
      </w:r>
    </w:p>
    <w:p w14:paraId="08D5B63B" w14:textId="77777777" w:rsidR="006B4E6D" w:rsidRPr="00E66940" w:rsidRDefault="006B4E6D" w:rsidP="006B4E6D">
      <w:pPr>
        <w:spacing w:after="160" w:line="259" w:lineRule="auto"/>
        <w:ind w:left="993"/>
        <w:jc w:val="both"/>
        <w:rPr>
          <w:rFonts w:ascii="Times New Roman" w:hAnsi="Times New Roman" w:cs="Times New Roman"/>
          <w:b/>
          <w:bCs/>
          <w:i/>
          <w:iCs/>
          <w:lang w:val="sk-SK"/>
        </w:rPr>
      </w:pPr>
      <w:r w:rsidRPr="00E66940">
        <w:rPr>
          <w:rFonts w:ascii="Times New Roman" w:eastAsia="Times New Roman" w:hAnsi="Times New Roman" w:cs="Times New Roman"/>
          <w:color w:val="000000"/>
          <w:u w:val="single"/>
          <w:lang w:val="sk-SK" w:eastAsia="sk-SK"/>
        </w:rPr>
        <w:t>Obec/VÚC predkladá doklady:</w:t>
      </w:r>
    </w:p>
    <w:p w14:paraId="0DE0C1DF" w14:textId="77777777"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Žiadosť kupujúceho</w:t>
      </w:r>
    </w:p>
    <w:p w14:paraId="542C08BD" w14:textId="49519A99"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Doklad o vlastníctve k stavbe, priľahlého pozemku a pod.</w:t>
      </w:r>
    </w:p>
    <w:p w14:paraId="027A301A" w14:textId="26FEBA6F"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Územnoplánovacia informácia obce k žiadaným p</w:t>
      </w:r>
      <w:r w:rsidR="00864855">
        <w:rPr>
          <w:color w:val="000000"/>
          <w:sz w:val="24"/>
          <w:szCs w:val="24"/>
          <w:lang w:eastAsia="sk-SK"/>
        </w:rPr>
        <w:t>o</w:t>
      </w:r>
      <w:r w:rsidRPr="00E66940">
        <w:rPr>
          <w:color w:val="000000"/>
          <w:sz w:val="24"/>
          <w:szCs w:val="24"/>
          <w:lang w:eastAsia="sk-SK"/>
        </w:rPr>
        <w:t>zemkom</w:t>
      </w:r>
      <w:r w:rsidR="00AA724B">
        <w:rPr>
          <w:color w:val="000000"/>
          <w:sz w:val="24"/>
          <w:szCs w:val="24"/>
          <w:lang w:eastAsia="sk-SK"/>
        </w:rPr>
        <w:t xml:space="preserve"> nie staršia ako 1 rok</w:t>
      </w:r>
    </w:p>
    <w:p w14:paraId="24940FBE" w14:textId="77777777"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Geometrický plán ak nie je predmetom prevodu celý pozemok</w:t>
      </w:r>
    </w:p>
    <w:p w14:paraId="5F2CABA3" w14:textId="77777777"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Znalecký posudok v rozsahu prevodu</w:t>
      </w:r>
    </w:p>
    <w:p w14:paraId="4FC18539" w14:textId="77777777" w:rsidR="002B7828" w:rsidRPr="00E66940" w:rsidRDefault="002B7828" w:rsidP="006B4E6D">
      <w:pPr>
        <w:pStyle w:val="Odsekzoznamu"/>
        <w:numPr>
          <w:ilvl w:val="0"/>
          <w:numId w:val="26"/>
        </w:numPr>
        <w:ind w:left="1276" w:hanging="283"/>
        <w:jc w:val="both"/>
        <w:rPr>
          <w:color w:val="000000"/>
          <w:sz w:val="24"/>
          <w:szCs w:val="24"/>
          <w:lang w:eastAsia="sk-SK"/>
        </w:rPr>
      </w:pPr>
      <w:r w:rsidRPr="00E66940">
        <w:rPr>
          <w:color w:val="000000"/>
          <w:sz w:val="24"/>
          <w:szCs w:val="24"/>
          <w:lang w:eastAsia="sk-SK"/>
        </w:rPr>
        <w:t>Uznesenie obecného zastupiteľstva o schválení právneho úkonu</w:t>
      </w:r>
    </w:p>
    <w:p w14:paraId="6E903B3C" w14:textId="2E3D4E0E" w:rsidR="002B7828" w:rsidRPr="00E66940" w:rsidRDefault="002B7828" w:rsidP="002B4582">
      <w:pPr>
        <w:pStyle w:val="Odsekzoznamu"/>
        <w:ind w:left="0"/>
        <w:jc w:val="both"/>
        <w:rPr>
          <w:b/>
          <w:bCs/>
          <w:sz w:val="24"/>
          <w:szCs w:val="24"/>
        </w:rPr>
      </w:pPr>
    </w:p>
    <w:p w14:paraId="7018947E" w14:textId="77777777" w:rsidR="002B7828" w:rsidRPr="00E66940" w:rsidRDefault="002B7828" w:rsidP="002B4582">
      <w:pPr>
        <w:pStyle w:val="Odsekzoznamu"/>
        <w:ind w:left="0"/>
        <w:jc w:val="both"/>
        <w:rPr>
          <w:b/>
          <w:bCs/>
          <w:sz w:val="24"/>
          <w:szCs w:val="24"/>
        </w:rPr>
      </w:pPr>
    </w:p>
    <w:p w14:paraId="229ED9DA" w14:textId="1542F4FE" w:rsidR="002B4582" w:rsidRPr="00E66940" w:rsidRDefault="008D746A" w:rsidP="00C866CD">
      <w:pPr>
        <w:pStyle w:val="Odsekzoznamu"/>
        <w:numPr>
          <w:ilvl w:val="0"/>
          <w:numId w:val="30"/>
        </w:numPr>
        <w:ind w:left="426" w:hanging="426"/>
        <w:jc w:val="both"/>
        <w:rPr>
          <w:b/>
          <w:bCs/>
          <w:sz w:val="24"/>
          <w:szCs w:val="24"/>
          <w:u w:val="single"/>
        </w:rPr>
      </w:pPr>
      <w:proofErr w:type="spellStart"/>
      <w:r w:rsidRPr="00E66940">
        <w:rPr>
          <w:b/>
          <w:bCs/>
          <w:sz w:val="24"/>
          <w:szCs w:val="24"/>
          <w:u w:val="single"/>
        </w:rPr>
        <w:t>VYPORIADANIE</w:t>
      </w:r>
      <w:proofErr w:type="spellEnd"/>
      <w:r w:rsidRPr="00E66940">
        <w:rPr>
          <w:b/>
          <w:bCs/>
          <w:sz w:val="24"/>
          <w:szCs w:val="24"/>
          <w:u w:val="single"/>
        </w:rPr>
        <w:t xml:space="preserve"> VLASTNÍCTVA POD EXISTUJÚCIMI STAVBAMI A MIMO STAVIEB</w:t>
      </w:r>
    </w:p>
    <w:p w14:paraId="79A1B5F6" w14:textId="77777777" w:rsidR="008D746A" w:rsidRPr="00E66940" w:rsidRDefault="008D746A" w:rsidP="008D746A">
      <w:pPr>
        <w:pStyle w:val="Odsekzoznamu"/>
        <w:ind w:left="567"/>
        <w:jc w:val="both"/>
        <w:rPr>
          <w:b/>
          <w:bCs/>
          <w:sz w:val="24"/>
          <w:szCs w:val="24"/>
        </w:rPr>
      </w:pPr>
    </w:p>
    <w:p w14:paraId="148E479F" w14:textId="44BD5E62" w:rsidR="002B4582" w:rsidRPr="00E66940" w:rsidRDefault="002B4582" w:rsidP="002B4582">
      <w:pPr>
        <w:pStyle w:val="Odsekzoznamu"/>
        <w:numPr>
          <w:ilvl w:val="0"/>
          <w:numId w:val="10"/>
        </w:numPr>
        <w:spacing w:after="160" w:line="259" w:lineRule="auto"/>
        <w:ind w:left="1276"/>
        <w:jc w:val="both"/>
        <w:rPr>
          <w:sz w:val="24"/>
          <w:szCs w:val="24"/>
        </w:rPr>
      </w:pPr>
      <w:r w:rsidRPr="00E66940">
        <w:rPr>
          <w:sz w:val="24"/>
          <w:szCs w:val="24"/>
        </w:rPr>
        <w:t xml:space="preserve">Prevod pozemkov aj SR aj nezistených vlastníkov, v správe </w:t>
      </w:r>
      <w:proofErr w:type="spellStart"/>
      <w:r w:rsidRPr="00E66940">
        <w:rPr>
          <w:sz w:val="24"/>
          <w:szCs w:val="24"/>
        </w:rPr>
        <w:t>SPF</w:t>
      </w:r>
      <w:proofErr w:type="spellEnd"/>
      <w:r w:rsidRPr="00E66940">
        <w:rPr>
          <w:sz w:val="24"/>
          <w:szCs w:val="24"/>
        </w:rPr>
        <w:t xml:space="preserve"> je možný pod stavbami, ktoré sú vo vlastníctve obce</w:t>
      </w:r>
      <w:r w:rsidR="008D746A" w:rsidRPr="00E66940">
        <w:rPr>
          <w:sz w:val="24"/>
          <w:szCs w:val="24"/>
        </w:rPr>
        <w:t>.</w:t>
      </w:r>
    </w:p>
    <w:p w14:paraId="2106C7C6" w14:textId="77777777" w:rsidR="00810877" w:rsidRPr="00E66940" w:rsidRDefault="008D746A" w:rsidP="00F254B9">
      <w:pPr>
        <w:pStyle w:val="Odsekzoznamu"/>
        <w:numPr>
          <w:ilvl w:val="0"/>
          <w:numId w:val="10"/>
        </w:numPr>
        <w:spacing w:after="160" w:line="259" w:lineRule="auto"/>
        <w:ind w:left="1276"/>
        <w:jc w:val="both"/>
        <w:rPr>
          <w:b/>
          <w:bCs/>
          <w:sz w:val="24"/>
          <w:szCs w:val="24"/>
        </w:rPr>
      </w:pPr>
      <w:r w:rsidRPr="00E66940">
        <w:rPr>
          <w:sz w:val="24"/>
          <w:szCs w:val="24"/>
        </w:rPr>
        <w:t>P</w:t>
      </w:r>
      <w:r w:rsidR="002B4582" w:rsidRPr="00E66940">
        <w:rPr>
          <w:sz w:val="24"/>
          <w:szCs w:val="24"/>
        </w:rPr>
        <w:t xml:space="preserve">ri pozemkoch SR je možný širší záber vysporiadaného pozemku pod stavbou a okolo, ako pri pozemkoch nezistených vlastníkov (pri pozemkoch </w:t>
      </w:r>
      <w:proofErr w:type="spellStart"/>
      <w:r w:rsidR="002B4582" w:rsidRPr="00E66940">
        <w:rPr>
          <w:sz w:val="24"/>
          <w:szCs w:val="24"/>
        </w:rPr>
        <w:t>NV</w:t>
      </w:r>
      <w:proofErr w:type="spellEnd"/>
      <w:r w:rsidR="002B4582" w:rsidRPr="00E66940">
        <w:rPr>
          <w:sz w:val="24"/>
          <w:szCs w:val="24"/>
        </w:rPr>
        <w:t xml:space="preserve"> je možný prevod pod stavbou a nevyhnutný prístup k nej)</w:t>
      </w:r>
    </w:p>
    <w:p w14:paraId="0451AC37" w14:textId="2F23DC4A" w:rsidR="002B4582" w:rsidRPr="00E66940" w:rsidRDefault="002B4582" w:rsidP="00865362">
      <w:pPr>
        <w:pStyle w:val="Odsekzoznamu"/>
        <w:numPr>
          <w:ilvl w:val="0"/>
          <w:numId w:val="11"/>
        </w:numPr>
        <w:spacing w:after="160" w:line="259" w:lineRule="auto"/>
        <w:ind w:left="1276"/>
        <w:jc w:val="both"/>
        <w:rPr>
          <w:b/>
          <w:bCs/>
          <w:sz w:val="24"/>
          <w:szCs w:val="24"/>
        </w:rPr>
      </w:pPr>
      <w:r w:rsidRPr="00E66940">
        <w:rPr>
          <w:b/>
          <w:bCs/>
          <w:sz w:val="24"/>
          <w:szCs w:val="24"/>
        </w:rPr>
        <w:t>Vysporiadanie pozemkov mimo stavieb</w:t>
      </w:r>
      <w:r w:rsidR="00810877" w:rsidRPr="00E66940">
        <w:rPr>
          <w:b/>
          <w:bCs/>
          <w:sz w:val="24"/>
          <w:szCs w:val="24"/>
        </w:rPr>
        <w:t xml:space="preserve"> - </w:t>
      </w:r>
      <w:r w:rsidRPr="00E66940">
        <w:rPr>
          <w:sz w:val="24"/>
          <w:szCs w:val="24"/>
        </w:rPr>
        <w:t>je možné vysporiadanie pozemkov SR, nezistených vlastníkov, ktoré sú v podiele obce</w:t>
      </w:r>
      <w:r w:rsidR="00810877" w:rsidRPr="00E66940">
        <w:rPr>
          <w:sz w:val="24"/>
          <w:szCs w:val="24"/>
        </w:rPr>
        <w:t>/</w:t>
      </w:r>
      <w:r w:rsidRPr="00E66940">
        <w:rPr>
          <w:sz w:val="24"/>
          <w:szCs w:val="24"/>
        </w:rPr>
        <w:t>VÚC a v podiele SR-</w:t>
      </w:r>
      <w:proofErr w:type="spellStart"/>
      <w:r w:rsidRPr="00E66940">
        <w:rPr>
          <w:sz w:val="24"/>
          <w:szCs w:val="24"/>
        </w:rPr>
        <w:t>SPF</w:t>
      </w:r>
      <w:proofErr w:type="spellEnd"/>
      <w:r w:rsidRPr="00E66940">
        <w:rPr>
          <w:sz w:val="24"/>
          <w:szCs w:val="24"/>
        </w:rPr>
        <w:t>, resp. nezisten</w:t>
      </w:r>
      <w:r w:rsidR="00505BD8" w:rsidRPr="00E66940">
        <w:rPr>
          <w:sz w:val="24"/>
          <w:szCs w:val="24"/>
        </w:rPr>
        <w:t>ých</w:t>
      </w:r>
      <w:r w:rsidRPr="00E66940">
        <w:rPr>
          <w:sz w:val="24"/>
          <w:szCs w:val="24"/>
        </w:rPr>
        <w:t xml:space="preserve"> spoluvlastní</w:t>
      </w:r>
      <w:r w:rsidR="00505BD8" w:rsidRPr="00E66940">
        <w:rPr>
          <w:sz w:val="24"/>
          <w:szCs w:val="24"/>
        </w:rPr>
        <w:t>kov</w:t>
      </w:r>
      <w:r w:rsidRPr="00E66940">
        <w:rPr>
          <w:sz w:val="24"/>
          <w:szCs w:val="24"/>
        </w:rPr>
        <w:t xml:space="preserve">, v správe </w:t>
      </w:r>
      <w:proofErr w:type="spellStart"/>
      <w:r w:rsidRPr="00E66940">
        <w:rPr>
          <w:sz w:val="24"/>
          <w:szCs w:val="24"/>
        </w:rPr>
        <w:t>SPF</w:t>
      </w:r>
      <w:proofErr w:type="spellEnd"/>
      <w:r w:rsidRPr="00E66940">
        <w:rPr>
          <w:sz w:val="24"/>
          <w:szCs w:val="24"/>
        </w:rPr>
        <w:t>,</w:t>
      </w:r>
    </w:p>
    <w:p w14:paraId="7A5E18F5" w14:textId="75F66051" w:rsidR="00696BF8" w:rsidRPr="00E66940" w:rsidRDefault="002B7828" w:rsidP="00696BF8">
      <w:pPr>
        <w:pStyle w:val="Odsekzoznamu"/>
        <w:numPr>
          <w:ilvl w:val="0"/>
          <w:numId w:val="11"/>
        </w:numPr>
        <w:spacing w:line="259" w:lineRule="auto"/>
        <w:ind w:left="1276"/>
        <w:jc w:val="both"/>
        <w:rPr>
          <w:b/>
          <w:bCs/>
          <w:sz w:val="24"/>
          <w:szCs w:val="24"/>
        </w:rPr>
      </w:pPr>
      <w:r w:rsidRPr="00E66940">
        <w:rPr>
          <w:sz w:val="24"/>
          <w:szCs w:val="24"/>
        </w:rPr>
        <w:t xml:space="preserve">je </w:t>
      </w:r>
      <w:r w:rsidR="002B4582" w:rsidRPr="00E66940">
        <w:rPr>
          <w:sz w:val="24"/>
          <w:szCs w:val="24"/>
        </w:rPr>
        <w:t>možné vysporiadanie pozemkov, ktoré tvoria nevyhnutný prístup k stavbe, pozemku žiadateľa,</w:t>
      </w:r>
    </w:p>
    <w:p w14:paraId="12036E86" w14:textId="77777777" w:rsidR="002B4582" w:rsidRPr="00E66940" w:rsidRDefault="002B4582" w:rsidP="00696BF8">
      <w:pPr>
        <w:pStyle w:val="Odsekzoznamu"/>
        <w:numPr>
          <w:ilvl w:val="0"/>
          <w:numId w:val="11"/>
        </w:numPr>
        <w:spacing w:line="259" w:lineRule="auto"/>
        <w:ind w:left="1276"/>
        <w:jc w:val="both"/>
        <w:rPr>
          <w:b/>
          <w:bCs/>
          <w:sz w:val="24"/>
          <w:szCs w:val="24"/>
        </w:rPr>
      </w:pPr>
      <w:r w:rsidRPr="00E66940">
        <w:rPr>
          <w:sz w:val="24"/>
          <w:szCs w:val="24"/>
        </w:rPr>
        <w:t>možnosť riešiť pozemky pod stavby nájomných bytov vo vlastníctve obce</w:t>
      </w:r>
    </w:p>
    <w:p w14:paraId="13450E30" w14:textId="1605C131" w:rsidR="002B4582" w:rsidRPr="00E66940" w:rsidRDefault="002B4582" w:rsidP="00696BF8">
      <w:pPr>
        <w:pStyle w:val="Odsekzoznamu"/>
        <w:numPr>
          <w:ilvl w:val="0"/>
          <w:numId w:val="11"/>
        </w:numPr>
        <w:spacing w:line="259" w:lineRule="auto"/>
        <w:ind w:left="1276"/>
        <w:jc w:val="both"/>
        <w:rPr>
          <w:b/>
          <w:bCs/>
          <w:sz w:val="24"/>
          <w:szCs w:val="24"/>
        </w:rPr>
      </w:pPr>
      <w:r w:rsidRPr="00E66940">
        <w:rPr>
          <w:sz w:val="24"/>
          <w:szCs w:val="24"/>
        </w:rPr>
        <w:t xml:space="preserve">možnosť zriadenia vecného bremena pre stavby inžinierskych sietí (kanalizácie, verejné osvetlenie, vodovod, a i.), resp. pre zabezpečenie prístupu k nehnuteľnosti žiadateľa – na základe vydaného územného rozhodnutia / stavebného povolenia – potrebné, aby bolo vecné bremeno zriadené pred kolaudáciou stavby – upozorňujeme, že </w:t>
      </w:r>
      <w:r w:rsidRPr="00E66940">
        <w:rPr>
          <w:sz w:val="24"/>
          <w:szCs w:val="24"/>
          <w:u w:val="single"/>
        </w:rPr>
        <w:t>je potrebné podať žiadosť o zriadenie vecného bremena v dostatočnom časovom predstihu pred očakávanou kolaudáciou stavby</w:t>
      </w:r>
      <w:r w:rsidRPr="00E66940">
        <w:rPr>
          <w:sz w:val="24"/>
          <w:szCs w:val="24"/>
        </w:rPr>
        <w:t xml:space="preserve">, nakoľko </w:t>
      </w:r>
      <w:proofErr w:type="spellStart"/>
      <w:r w:rsidRPr="00E66940">
        <w:rPr>
          <w:sz w:val="24"/>
          <w:szCs w:val="24"/>
        </w:rPr>
        <w:t>SPF</w:t>
      </w:r>
      <w:proofErr w:type="spellEnd"/>
      <w:r w:rsidRPr="00E66940">
        <w:rPr>
          <w:sz w:val="24"/>
          <w:szCs w:val="24"/>
        </w:rPr>
        <w:t xml:space="preserve"> má napriek snahe riešiť žiadosti </w:t>
      </w:r>
      <w:r w:rsidRPr="00E66940">
        <w:rPr>
          <w:sz w:val="24"/>
          <w:szCs w:val="24"/>
        </w:rPr>
        <w:lastRenderedPageBreak/>
        <w:t>obcí/VÚC promptne, dané postupy, ktoré si vyžadujú určitý čas, kým je zmluv</w:t>
      </w:r>
      <w:r w:rsidR="0019617D">
        <w:rPr>
          <w:sz w:val="24"/>
          <w:szCs w:val="24"/>
        </w:rPr>
        <w:t>a</w:t>
      </w:r>
      <w:r w:rsidRPr="00E66940">
        <w:rPr>
          <w:sz w:val="24"/>
          <w:szCs w:val="24"/>
        </w:rPr>
        <w:t xml:space="preserve"> zo strany fondu uzatvorená</w:t>
      </w:r>
    </w:p>
    <w:p w14:paraId="39DE82FF" w14:textId="77777777" w:rsidR="00714E58" w:rsidRPr="00E66940" w:rsidRDefault="00714E58" w:rsidP="00696BF8">
      <w:pPr>
        <w:rPr>
          <w:rFonts w:ascii="Times New Roman" w:hAnsi="Times New Roman" w:cs="Times New Roman"/>
          <w:b/>
          <w:bCs/>
          <w:lang w:val="sk-SK"/>
        </w:rPr>
      </w:pPr>
    </w:p>
    <w:p w14:paraId="6088CE3B" w14:textId="34EBDBC6" w:rsidR="002B4582" w:rsidRPr="00E66940" w:rsidRDefault="002B4582" w:rsidP="002B4582">
      <w:pPr>
        <w:ind w:left="1276"/>
        <w:jc w:val="both"/>
        <w:rPr>
          <w:rFonts w:ascii="Times New Roman" w:hAnsi="Times New Roman" w:cs="Times New Roman"/>
          <w:b/>
          <w:bCs/>
          <w:lang w:val="sk-SK"/>
        </w:rPr>
      </w:pPr>
      <w:r w:rsidRPr="00E66940">
        <w:rPr>
          <w:rFonts w:ascii="Times New Roman" w:hAnsi="Times New Roman" w:cs="Times New Roman"/>
          <w:b/>
          <w:bCs/>
          <w:lang w:val="sk-SK"/>
        </w:rPr>
        <w:t>Všeobecne k prevodom pozemkov</w:t>
      </w:r>
      <w:r w:rsidR="00FE228A" w:rsidRPr="00E66940">
        <w:rPr>
          <w:rFonts w:ascii="Times New Roman" w:hAnsi="Times New Roman" w:cs="Times New Roman"/>
          <w:b/>
          <w:bCs/>
          <w:lang w:val="sk-SK"/>
        </w:rPr>
        <w:t>:</w:t>
      </w:r>
    </w:p>
    <w:p w14:paraId="7B5C944F" w14:textId="6F2783CA" w:rsidR="002B4582" w:rsidRPr="00E66940" w:rsidRDefault="002B4582" w:rsidP="002B4582">
      <w:pPr>
        <w:pStyle w:val="Odsekzoznamu"/>
        <w:numPr>
          <w:ilvl w:val="0"/>
          <w:numId w:val="12"/>
        </w:numPr>
        <w:spacing w:after="160" w:line="259" w:lineRule="auto"/>
        <w:ind w:left="1276"/>
        <w:jc w:val="both"/>
        <w:rPr>
          <w:sz w:val="24"/>
          <w:szCs w:val="24"/>
        </w:rPr>
      </w:pPr>
      <w:r w:rsidRPr="00E66940">
        <w:rPr>
          <w:sz w:val="24"/>
          <w:szCs w:val="24"/>
        </w:rPr>
        <w:t xml:space="preserve">obec musí mať </w:t>
      </w:r>
      <w:r w:rsidR="00505BD8" w:rsidRPr="00E66940">
        <w:rPr>
          <w:sz w:val="24"/>
          <w:szCs w:val="24"/>
        </w:rPr>
        <w:t xml:space="preserve">odplatný aj bezodplatný prevod </w:t>
      </w:r>
      <w:r w:rsidRPr="00E66940">
        <w:rPr>
          <w:sz w:val="24"/>
          <w:szCs w:val="24"/>
        </w:rPr>
        <w:t>pozemkov od fondu schválený obecným zastupiteľstvom</w:t>
      </w:r>
      <w:r w:rsidR="00505BD8" w:rsidRPr="00E66940">
        <w:rPr>
          <w:sz w:val="24"/>
          <w:szCs w:val="24"/>
        </w:rPr>
        <w:t>,</w:t>
      </w:r>
    </w:p>
    <w:p w14:paraId="29B2839A" w14:textId="77777777" w:rsidR="002B4582" w:rsidRPr="00E66940" w:rsidRDefault="002B4582" w:rsidP="002B4582">
      <w:pPr>
        <w:pStyle w:val="Odsekzoznamu"/>
        <w:numPr>
          <w:ilvl w:val="0"/>
          <w:numId w:val="12"/>
        </w:numPr>
        <w:spacing w:after="160" w:line="259" w:lineRule="auto"/>
        <w:ind w:left="1276"/>
        <w:jc w:val="both"/>
        <w:rPr>
          <w:sz w:val="24"/>
          <w:szCs w:val="24"/>
        </w:rPr>
      </w:pPr>
      <w:r w:rsidRPr="00E66940">
        <w:rPr>
          <w:sz w:val="24"/>
          <w:szCs w:val="24"/>
        </w:rPr>
        <w:t>prevod pod existujúcimi stavbami ciest, chodníkov, a i., ktoré nie sú evidované v katastri nehnuteľností sa riešia doplnkovými podkladmi, pričom je potrebné rozlišovať, kto je správca komunikácie v zmysle platných právnych predpisov, ten subjekt by mal aj nadobúdať pozemok pod cestou, chodníkom,</w:t>
      </w:r>
    </w:p>
    <w:p w14:paraId="406F69CF" w14:textId="13B9A4F8" w:rsidR="002B4582" w:rsidRPr="00E66940" w:rsidRDefault="002B4582" w:rsidP="002B4582">
      <w:pPr>
        <w:pStyle w:val="Odsekzoznamu"/>
        <w:numPr>
          <w:ilvl w:val="0"/>
          <w:numId w:val="12"/>
        </w:numPr>
        <w:spacing w:after="160" w:line="259" w:lineRule="auto"/>
        <w:ind w:left="1276"/>
        <w:jc w:val="both"/>
        <w:rPr>
          <w:sz w:val="24"/>
          <w:szCs w:val="24"/>
        </w:rPr>
      </w:pPr>
      <w:r w:rsidRPr="00E66940">
        <w:rPr>
          <w:sz w:val="24"/>
          <w:szCs w:val="24"/>
        </w:rPr>
        <w:t>znalecký posudok na ocenenie dotknutých pozemkov je potrebné doložiť aj pri bezodplatnom prevode pozemkov</w:t>
      </w:r>
      <w:r w:rsidR="00505BD8" w:rsidRPr="00E66940">
        <w:rPr>
          <w:sz w:val="24"/>
          <w:szCs w:val="24"/>
        </w:rPr>
        <w:t>,</w:t>
      </w:r>
    </w:p>
    <w:p w14:paraId="0D3B1341" w14:textId="32397423" w:rsidR="002B4582" w:rsidRPr="00E66940" w:rsidRDefault="002B4582" w:rsidP="002B4582">
      <w:pPr>
        <w:pStyle w:val="Odsekzoznamu"/>
        <w:numPr>
          <w:ilvl w:val="0"/>
          <w:numId w:val="12"/>
        </w:numPr>
        <w:spacing w:after="160" w:line="259" w:lineRule="auto"/>
        <w:ind w:left="1276"/>
        <w:jc w:val="both"/>
        <w:rPr>
          <w:sz w:val="24"/>
          <w:szCs w:val="24"/>
        </w:rPr>
      </w:pPr>
      <w:r w:rsidRPr="00E66940">
        <w:rPr>
          <w:sz w:val="24"/>
          <w:szCs w:val="24"/>
        </w:rPr>
        <w:t xml:space="preserve">pokiaľ </w:t>
      </w:r>
      <w:r w:rsidR="002B7828" w:rsidRPr="00E66940">
        <w:rPr>
          <w:sz w:val="24"/>
          <w:szCs w:val="24"/>
        </w:rPr>
        <w:t xml:space="preserve">nie je </w:t>
      </w:r>
      <w:r w:rsidRPr="00E66940">
        <w:rPr>
          <w:sz w:val="24"/>
          <w:szCs w:val="24"/>
        </w:rPr>
        <w:t>jednoznačne preukázaný titul prevodu, je vhodné, aby žiadateľ doplnil aj objasňujúcu fotodokumentáciu k</w:t>
      </w:r>
      <w:r w:rsidR="00505BD8" w:rsidRPr="00E66940">
        <w:rPr>
          <w:sz w:val="24"/>
          <w:szCs w:val="24"/>
        </w:rPr>
        <w:t> </w:t>
      </w:r>
      <w:r w:rsidRPr="00E66940">
        <w:rPr>
          <w:sz w:val="24"/>
          <w:szCs w:val="24"/>
        </w:rPr>
        <w:t>žiadosti</w:t>
      </w:r>
      <w:r w:rsidR="00505BD8" w:rsidRPr="00E66940">
        <w:rPr>
          <w:sz w:val="24"/>
          <w:szCs w:val="24"/>
        </w:rPr>
        <w:t>,</w:t>
      </w:r>
    </w:p>
    <w:p w14:paraId="6129239A" w14:textId="75D13B15" w:rsidR="00505BD8" w:rsidRPr="00E66940" w:rsidRDefault="00505BD8" w:rsidP="002B4582">
      <w:pPr>
        <w:pStyle w:val="Odsekzoznamu"/>
        <w:numPr>
          <w:ilvl w:val="0"/>
          <w:numId w:val="12"/>
        </w:numPr>
        <w:spacing w:after="160" w:line="259" w:lineRule="auto"/>
        <w:ind w:left="1276"/>
        <w:jc w:val="both"/>
        <w:rPr>
          <w:sz w:val="24"/>
          <w:szCs w:val="24"/>
        </w:rPr>
      </w:pPr>
      <w:r w:rsidRPr="00E66940">
        <w:rPr>
          <w:sz w:val="24"/>
          <w:szCs w:val="24"/>
        </w:rPr>
        <w:t xml:space="preserve">fond môže riešiť vysporiadanie tých pozemkov, ku ktorým je na príslušnom liste vlastníctva zapísaná správa </w:t>
      </w:r>
      <w:proofErr w:type="spellStart"/>
      <w:r w:rsidRPr="00E66940">
        <w:rPr>
          <w:sz w:val="24"/>
          <w:szCs w:val="24"/>
        </w:rPr>
        <w:t>SPF</w:t>
      </w:r>
      <w:proofErr w:type="spellEnd"/>
      <w:r w:rsidR="0019617D">
        <w:rPr>
          <w:sz w:val="24"/>
          <w:szCs w:val="24"/>
        </w:rPr>
        <w:t>.</w:t>
      </w:r>
    </w:p>
    <w:p w14:paraId="2E5E4B0E" w14:textId="713C638F" w:rsidR="002B4582" w:rsidRPr="00E66940" w:rsidRDefault="002B4582" w:rsidP="002B4582">
      <w:pPr>
        <w:pStyle w:val="Odsekzoznamu"/>
        <w:ind w:left="993"/>
        <w:jc w:val="both"/>
        <w:rPr>
          <w:sz w:val="24"/>
          <w:szCs w:val="24"/>
        </w:rPr>
      </w:pPr>
    </w:p>
    <w:p w14:paraId="34C457D1" w14:textId="77777777" w:rsidR="00EC11AE" w:rsidRPr="00E66940" w:rsidRDefault="00EC11AE" w:rsidP="002B4582">
      <w:pPr>
        <w:pStyle w:val="Odsekzoznamu"/>
        <w:ind w:left="993"/>
        <w:jc w:val="both"/>
        <w:rPr>
          <w:sz w:val="24"/>
          <w:szCs w:val="24"/>
        </w:rPr>
      </w:pPr>
    </w:p>
    <w:p w14:paraId="43DCA5F3" w14:textId="02D73F16" w:rsidR="00714E58" w:rsidRPr="00E66940" w:rsidRDefault="00714E58" w:rsidP="002B4582">
      <w:pPr>
        <w:pStyle w:val="Odsekzoznamu"/>
        <w:ind w:left="993"/>
        <w:jc w:val="both"/>
        <w:rPr>
          <w:sz w:val="24"/>
          <w:szCs w:val="24"/>
        </w:rPr>
      </w:pPr>
    </w:p>
    <w:p w14:paraId="0FD2F2C8" w14:textId="75BB2336" w:rsidR="00714E58" w:rsidRPr="00E66940" w:rsidRDefault="004E753A" w:rsidP="00C866CD">
      <w:pPr>
        <w:pStyle w:val="Default"/>
        <w:numPr>
          <w:ilvl w:val="0"/>
          <w:numId w:val="30"/>
        </w:numPr>
        <w:ind w:left="426" w:hanging="426"/>
        <w:rPr>
          <w:b/>
          <w:bCs/>
          <w:color w:val="auto"/>
          <w:u w:val="single"/>
        </w:rPr>
      </w:pPr>
      <w:r w:rsidRPr="00E66940">
        <w:rPr>
          <w:b/>
          <w:bCs/>
          <w:color w:val="auto"/>
          <w:u w:val="single"/>
        </w:rPr>
        <w:t>BEZODPLATNÝ PREVOD (DELIMITÁCIE) POZEMKOV Z MAJETKU ŠTÁTU DO VLASTNÍCTVA OBCÍ</w:t>
      </w:r>
    </w:p>
    <w:p w14:paraId="2B1F18D7" w14:textId="6308A71A" w:rsidR="00F9468F" w:rsidRPr="00E66940" w:rsidRDefault="00F9468F" w:rsidP="00F9468F">
      <w:pPr>
        <w:pStyle w:val="Default"/>
        <w:ind w:left="426"/>
        <w:rPr>
          <w:b/>
          <w:bCs/>
          <w:color w:val="auto"/>
          <w:u w:val="single"/>
        </w:rPr>
      </w:pPr>
    </w:p>
    <w:p w14:paraId="5DFF76B9" w14:textId="406013D2" w:rsidR="00F9468F" w:rsidRPr="00E66940" w:rsidRDefault="00F9468F" w:rsidP="00F9468F">
      <w:pPr>
        <w:pStyle w:val="Default"/>
        <w:ind w:left="426"/>
        <w:jc w:val="both"/>
        <w:rPr>
          <w:color w:val="auto"/>
        </w:rPr>
      </w:pPr>
      <w:r w:rsidRPr="00E66940">
        <w:rPr>
          <w:color w:val="auto"/>
        </w:rPr>
        <w:t xml:space="preserve">Obec/VÚC môže pozemky vo vlastníctve SR v správe </w:t>
      </w:r>
      <w:proofErr w:type="spellStart"/>
      <w:r w:rsidRPr="00E66940">
        <w:rPr>
          <w:color w:val="auto"/>
        </w:rPr>
        <w:t>SPF</w:t>
      </w:r>
      <w:proofErr w:type="spellEnd"/>
      <w:r w:rsidRPr="00E66940">
        <w:rPr>
          <w:color w:val="auto"/>
        </w:rPr>
        <w:t xml:space="preserve"> vysporiadať aj formou delimitačných protokolov, a to v nasledujúcich prípadoch:</w:t>
      </w:r>
    </w:p>
    <w:p w14:paraId="2AB89F46" w14:textId="77777777" w:rsidR="00714E58" w:rsidRPr="00E66940" w:rsidRDefault="00714E58" w:rsidP="00714E58">
      <w:pPr>
        <w:pStyle w:val="Default"/>
        <w:rPr>
          <w:color w:val="auto"/>
        </w:rPr>
      </w:pPr>
    </w:p>
    <w:p w14:paraId="07C31840" w14:textId="11D7C9E9" w:rsidR="00714E58" w:rsidRPr="00E66940" w:rsidRDefault="00714E58" w:rsidP="00F9468F">
      <w:pPr>
        <w:pStyle w:val="Default"/>
        <w:ind w:left="426"/>
        <w:jc w:val="both"/>
        <w:rPr>
          <w:color w:val="auto"/>
        </w:rPr>
      </w:pPr>
      <w:r w:rsidRPr="00E66940">
        <w:rPr>
          <w:color w:val="auto"/>
        </w:rPr>
        <w:t xml:space="preserve">1. </w:t>
      </w:r>
      <w:r w:rsidRPr="00E66940">
        <w:rPr>
          <w:b/>
          <w:color w:val="auto"/>
        </w:rPr>
        <w:t>Pozemky, ktoré tvorili verejný majetok (neknihované pozemky), ktoré sú vo vlastníctve štátu a pred účinnosťou zákona sa nachádzali v zastavanom území obce</w:t>
      </w:r>
      <w:r w:rsidRPr="00E66940">
        <w:rPr>
          <w:color w:val="auto"/>
        </w:rPr>
        <w:t>:</w:t>
      </w:r>
    </w:p>
    <w:p w14:paraId="6285FE3A" w14:textId="3F0D3F15" w:rsidR="00714E58" w:rsidRPr="00E66940" w:rsidRDefault="00714E58" w:rsidP="00F9468F">
      <w:pPr>
        <w:pStyle w:val="Default"/>
        <w:ind w:left="426"/>
        <w:jc w:val="both"/>
        <w:rPr>
          <w:color w:val="auto"/>
        </w:rPr>
      </w:pPr>
      <w:r w:rsidRPr="00E66940">
        <w:rPr>
          <w:color w:val="auto"/>
          <w:u w:val="single"/>
        </w:rPr>
        <w:t>Obec</w:t>
      </w:r>
      <w:r w:rsidR="00F9468F" w:rsidRPr="00E66940">
        <w:rPr>
          <w:color w:val="auto"/>
          <w:u w:val="single"/>
        </w:rPr>
        <w:t>/VÚC</w:t>
      </w:r>
      <w:r w:rsidRPr="00E66940">
        <w:rPr>
          <w:color w:val="auto"/>
          <w:u w:val="single"/>
        </w:rPr>
        <w:t xml:space="preserve"> predkladá</w:t>
      </w:r>
      <w:r w:rsidRPr="00E66940">
        <w:rPr>
          <w:color w:val="auto"/>
        </w:rPr>
        <w:t>:  stanovisko príslušného okresného úradu, katastrálneho odboru o</w:t>
      </w:r>
      <w:r w:rsidR="00F9468F" w:rsidRPr="00E66940">
        <w:rPr>
          <w:color w:val="auto"/>
        </w:rPr>
        <w:t> </w:t>
      </w:r>
      <w:r w:rsidRPr="00E66940">
        <w:rPr>
          <w:color w:val="auto"/>
        </w:rPr>
        <w:t xml:space="preserve">neknihovanej parcele v intraviláne. </w:t>
      </w:r>
    </w:p>
    <w:p w14:paraId="4976F300" w14:textId="77777777" w:rsidR="00714E58" w:rsidRPr="00E66940" w:rsidRDefault="00714E58" w:rsidP="00F9468F">
      <w:pPr>
        <w:pStyle w:val="Default"/>
        <w:ind w:left="426"/>
        <w:jc w:val="both"/>
        <w:rPr>
          <w:color w:val="auto"/>
        </w:rPr>
      </w:pPr>
      <w:r w:rsidRPr="00E66940">
        <w:rPr>
          <w:color w:val="auto"/>
          <w:u w:val="single"/>
        </w:rPr>
        <w:t>Právny predpis</w:t>
      </w:r>
      <w:r w:rsidRPr="00E66940">
        <w:rPr>
          <w:color w:val="auto"/>
        </w:rPr>
        <w:t xml:space="preserve">:  § 14 ods. 2 zákona č. 180/1995 </w:t>
      </w:r>
      <w:proofErr w:type="spellStart"/>
      <w:r w:rsidRPr="00E66940">
        <w:rPr>
          <w:color w:val="auto"/>
        </w:rPr>
        <w:t>Z.z</w:t>
      </w:r>
      <w:proofErr w:type="spellEnd"/>
      <w:r w:rsidRPr="00E66940">
        <w:rPr>
          <w:color w:val="auto"/>
        </w:rPr>
        <w:t>.</w:t>
      </w:r>
    </w:p>
    <w:p w14:paraId="73553178" w14:textId="77777777" w:rsidR="00714E58" w:rsidRPr="00E66940" w:rsidRDefault="00714E58" w:rsidP="00F9468F">
      <w:pPr>
        <w:pStyle w:val="Default"/>
        <w:ind w:left="426"/>
        <w:jc w:val="both"/>
        <w:rPr>
          <w:color w:val="auto"/>
        </w:rPr>
      </w:pPr>
    </w:p>
    <w:p w14:paraId="717D9F49" w14:textId="3B30B39E" w:rsidR="00D317B1" w:rsidRPr="00E66940" w:rsidRDefault="00714E58" w:rsidP="00F9468F">
      <w:pPr>
        <w:pStyle w:val="Default"/>
        <w:ind w:left="426"/>
        <w:jc w:val="both"/>
        <w:rPr>
          <w:color w:val="auto"/>
        </w:rPr>
      </w:pPr>
      <w:r w:rsidRPr="00E66940">
        <w:rPr>
          <w:color w:val="auto"/>
        </w:rPr>
        <w:t xml:space="preserve">2. </w:t>
      </w:r>
      <w:r w:rsidR="00D317B1" w:rsidRPr="00E66940">
        <w:rPr>
          <w:b/>
          <w:bCs/>
          <w:color w:val="auto"/>
        </w:rPr>
        <w:t>Do vlastníctva obcí prechádzajú</w:t>
      </w:r>
      <w:r w:rsidR="00D317B1" w:rsidRPr="00E66940">
        <w:rPr>
          <w:color w:val="auto"/>
        </w:rPr>
        <w:t xml:space="preserve"> </w:t>
      </w:r>
      <w:r w:rsidR="00D317B1" w:rsidRPr="00E66940">
        <w:rPr>
          <w:b/>
          <w:color w:val="auto"/>
        </w:rPr>
        <w:t>z majetku Slovenskej republiky veci (nehnuteľnosti)</w:t>
      </w:r>
      <w:r w:rsidRPr="00E66940">
        <w:rPr>
          <w:b/>
          <w:color w:val="auto"/>
        </w:rPr>
        <w:t xml:space="preserve">, </w:t>
      </w:r>
      <w:r w:rsidR="00D317B1" w:rsidRPr="00E66940">
        <w:rPr>
          <w:b/>
          <w:color w:val="auto"/>
        </w:rPr>
        <w:t>ktorým patrilo ku dňu účinnosti zákona SNR č. 369/1990 Zb. o obecnom zriadení právo hospodárenia národným výborom, na území ktorých nachádzajú</w:t>
      </w:r>
      <w:r w:rsidR="00D317B1" w:rsidRPr="00E66940">
        <w:rPr>
          <w:color w:val="auto"/>
        </w:rPr>
        <w:t xml:space="preserve">. </w:t>
      </w:r>
    </w:p>
    <w:p w14:paraId="1162E46A" w14:textId="04819CDA" w:rsidR="00714E58" w:rsidRPr="00E66940" w:rsidRDefault="00714E58" w:rsidP="00F9468F">
      <w:pPr>
        <w:pStyle w:val="Default"/>
        <w:ind w:left="426"/>
        <w:jc w:val="both"/>
        <w:rPr>
          <w:color w:val="auto"/>
        </w:rPr>
      </w:pPr>
      <w:r w:rsidRPr="00E66940">
        <w:rPr>
          <w:color w:val="auto"/>
          <w:u w:val="single"/>
        </w:rPr>
        <w:t>Obec</w:t>
      </w:r>
      <w:r w:rsidR="00F9468F" w:rsidRPr="00E66940">
        <w:rPr>
          <w:color w:val="auto"/>
          <w:u w:val="single"/>
        </w:rPr>
        <w:t>/VÚC</w:t>
      </w:r>
      <w:r w:rsidRPr="00E66940">
        <w:rPr>
          <w:color w:val="auto"/>
          <w:u w:val="single"/>
        </w:rPr>
        <w:t xml:space="preserve"> predkladá</w:t>
      </w:r>
      <w:r w:rsidRPr="00E66940">
        <w:rPr>
          <w:color w:val="auto"/>
        </w:rPr>
        <w:t>: Hospodársku zmluvu alebo Pozemkovoknižnú vložku (</w:t>
      </w:r>
      <w:proofErr w:type="spellStart"/>
      <w:r w:rsidRPr="00E66940">
        <w:rPr>
          <w:color w:val="auto"/>
        </w:rPr>
        <w:t>PKV</w:t>
      </w:r>
      <w:proofErr w:type="spellEnd"/>
      <w:r w:rsidRPr="00E66940">
        <w:rPr>
          <w:color w:val="auto"/>
        </w:rPr>
        <w:t xml:space="preserve">) so zápisom: Československý štát – v správe Miestneho národného výboru (MNV) alebo Protokol o prechode nehnuteľného majetku. </w:t>
      </w:r>
    </w:p>
    <w:p w14:paraId="19E164D1" w14:textId="77777777" w:rsidR="00714E58" w:rsidRPr="00E66940" w:rsidRDefault="00714E58" w:rsidP="00F9468F">
      <w:pPr>
        <w:pStyle w:val="Default"/>
        <w:ind w:left="426"/>
        <w:jc w:val="both"/>
        <w:rPr>
          <w:color w:val="auto"/>
        </w:rPr>
      </w:pPr>
      <w:r w:rsidRPr="00E66940">
        <w:rPr>
          <w:color w:val="auto"/>
          <w:u w:val="single"/>
        </w:rPr>
        <w:t>Právny predpis</w:t>
      </w:r>
      <w:r w:rsidRPr="00E66940">
        <w:rPr>
          <w:color w:val="auto"/>
        </w:rPr>
        <w:t>:  § 2 zákona č. 138/1991 Zb. o majetku obcí.</w:t>
      </w:r>
    </w:p>
    <w:p w14:paraId="76E56324" w14:textId="77777777" w:rsidR="00714E58" w:rsidRPr="00E66940" w:rsidRDefault="00714E58" w:rsidP="00F9468F">
      <w:pPr>
        <w:pStyle w:val="Default"/>
        <w:ind w:left="426"/>
        <w:jc w:val="both"/>
        <w:rPr>
          <w:color w:val="auto"/>
        </w:rPr>
      </w:pPr>
    </w:p>
    <w:p w14:paraId="59194547" w14:textId="77777777" w:rsidR="00714E58" w:rsidRPr="00E66940" w:rsidRDefault="00714E58" w:rsidP="00F9468F">
      <w:pPr>
        <w:pStyle w:val="Default"/>
        <w:ind w:left="426"/>
        <w:jc w:val="both"/>
        <w:rPr>
          <w:color w:val="auto"/>
        </w:rPr>
      </w:pPr>
      <w:r w:rsidRPr="00E66940">
        <w:rPr>
          <w:color w:val="auto"/>
        </w:rPr>
        <w:t>3. Poľnohospodárska a nepoľnohospodárska pôda, ktorá bola vo vlastníctve obcí k 31. decembru 1949 a pokiaľ sa nachádza ku dňu účinnosti tohto zákona v majetku Slovenskej republiky.</w:t>
      </w:r>
    </w:p>
    <w:p w14:paraId="39838F88" w14:textId="7AD9F51F" w:rsidR="00714E58" w:rsidRPr="00E66940" w:rsidRDefault="00714E58" w:rsidP="00F9468F">
      <w:pPr>
        <w:pStyle w:val="Default"/>
        <w:ind w:left="426"/>
        <w:jc w:val="both"/>
        <w:rPr>
          <w:color w:val="auto"/>
        </w:rPr>
      </w:pPr>
      <w:r w:rsidRPr="00E66940">
        <w:rPr>
          <w:color w:val="auto"/>
          <w:u w:val="single"/>
        </w:rPr>
        <w:t>Obec</w:t>
      </w:r>
      <w:r w:rsidR="00F9468F" w:rsidRPr="00E66940">
        <w:rPr>
          <w:color w:val="auto"/>
          <w:u w:val="single"/>
        </w:rPr>
        <w:t>/VÚC</w:t>
      </w:r>
      <w:r w:rsidRPr="00E66940">
        <w:rPr>
          <w:color w:val="auto"/>
          <w:u w:val="single"/>
        </w:rPr>
        <w:t xml:space="preserve"> predkladá</w:t>
      </w:r>
      <w:r w:rsidRPr="00E66940">
        <w:rPr>
          <w:color w:val="auto"/>
        </w:rPr>
        <w:t>: pozemkovoknižnú vložku (</w:t>
      </w:r>
      <w:proofErr w:type="spellStart"/>
      <w:r w:rsidRPr="00E66940">
        <w:rPr>
          <w:color w:val="auto"/>
        </w:rPr>
        <w:t>PKV</w:t>
      </w:r>
      <w:proofErr w:type="spellEnd"/>
      <w:r w:rsidRPr="00E66940">
        <w:rPr>
          <w:color w:val="auto"/>
        </w:rPr>
        <w:t xml:space="preserve">). </w:t>
      </w:r>
    </w:p>
    <w:p w14:paraId="07262CFA" w14:textId="77777777" w:rsidR="00714E58" w:rsidRPr="00E66940" w:rsidRDefault="00714E58" w:rsidP="00F9468F">
      <w:pPr>
        <w:pStyle w:val="Default"/>
        <w:ind w:left="426"/>
        <w:jc w:val="both"/>
        <w:rPr>
          <w:color w:val="auto"/>
        </w:rPr>
      </w:pPr>
      <w:r w:rsidRPr="00E66940">
        <w:rPr>
          <w:color w:val="auto"/>
          <w:u w:val="single"/>
        </w:rPr>
        <w:t>Právny predpis</w:t>
      </w:r>
      <w:r w:rsidRPr="00E66940">
        <w:rPr>
          <w:color w:val="auto"/>
        </w:rPr>
        <w:t xml:space="preserve">: § </w:t>
      </w:r>
      <w:proofErr w:type="spellStart"/>
      <w:r w:rsidRPr="00E66940">
        <w:rPr>
          <w:color w:val="auto"/>
        </w:rPr>
        <w:t>15a</w:t>
      </w:r>
      <w:proofErr w:type="spellEnd"/>
      <w:r w:rsidRPr="00E66940">
        <w:rPr>
          <w:color w:val="auto"/>
        </w:rPr>
        <w:t xml:space="preserve"> zákona č. 138/1991 Zb. o majetku obcí.</w:t>
      </w:r>
    </w:p>
    <w:p w14:paraId="5E981AC1" w14:textId="77777777" w:rsidR="00714E58" w:rsidRPr="00E66940" w:rsidRDefault="00714E58" w:rsidP="00F9468F">
      <w:pPr>
        <w:pStyle w:val="Default"/>
        <w:ind w:left="426"/>
        <w:jc w:val="both"/>
        <w:rPr>
          <w:color w:val="auto"/>
        </w:rPr>
      </w:pPr>
    </w:p>
    <w:p w14:paraId="0C475733" w14:textId="77777777" w:rsidR="00714E58" w:rsidRPr="00E66940" w:rsidRDefault="00714E58" w:rsidP="00F9468F">
      <w:pPr>
        <w:pStyle w:val="Default"/>
        <w:ind w:left="426"/>
        <w:jc w:val="both"/>
        <w:rPr>
          <w:color w:val="auto"/>
        </w:rPr>
      </w:pPr>
      <w:r w:rsidRPr="00E66940">
        <w:rPr>
          <w:color w:val="auto"/>
        </w:rPr>
        <w:t xml:space="preserve">4. </w:t>
      </w:r>
      <w:r w:rsidRPr="00E66940">
        <w:rPr>
          <w:b/>
          <w:color w:val="auto"/>
        </w:rPr>
        <w:t xml:space="preserve">Pozemky pod stavbami vo vlastníctve obce, ktoré prešli do vlastníctva obce podľa § 2 až </w:t>
      </w:r>
      <w:proofErr w:type="spellStart"/>
      <w:r w:rsidRPr="00E66940">
        <w:rPr>
          <w:b/>
          <w:color w:val="auto"/>
        </w:rPr>
        <w:t>2c</w:t>
      </w:r>
      <w:proofErr w:type="spellEnd"/>
      <w:r w:rsidRPr="00E66940">
        <w:rPr>
          <w:b/>
          <w:color w:val="auto"/>
        </w:rPr>
        <w:t>, vrátane priľahlej plochy, ktorá svojím umiestnením a využitím tvorí neoddeliteľný celok so stavbou.</w:t>
      </w:r>
      <w:r w:rsidRPr="00E66940">
        <w:rPr>
          <w:color w:val="auto"/>
        </w:rPr>
        <w:t xml:space="preserve"> </w:t>
      </w:r>
    </w:p>
    <w:p w14:paraId="27E90763" w14:textId="77777777" w:rsidR="00714E58" w:rsidRPr="00E66940" w:rsidRDefault="00714E58" w:rsidP="00F9468F">
      <w:pPr>
        <w:pStyle w:val="Default"/>
        <w:ind w:left="426"/>
        <w:jc w:val="both"/>
        <w:rPr>
          <w:color w:val="auto"/>
        </w:rPr>
      </w:pPr>
      <w:r w:rsidRPr="00E66940">
        <w:rPr>
          <w:color w:val="auto"/>
          <w:u w:val="single"/>
        </w:rPr>
        <w:lastRenderedPageBreak/>
        <w:t>Obec predkladá</w:t>
      </w:r>
      <w:r w:rsidRPr="00E66940">
        <w:rPr>
          <w:color w:val="auto"/>
        </w:rPr>
        <w:t>: listinu preukazujúcu vlastníctvo k predmetnej stavbe, a to: Protokol o prechode nehnuteľného majetku vo vlastníctve štátu, ku ktorému mali právo hospodárenia národné výbory (</w:t>
      </w:r>
      <w:proofErr w:type="spellStart"/>
      <w:r w:rsidRPr="00E66940">
        <w:rPr>
          <w:color w:val="auto"/>
        </w:rPr>
        <w:t>NV</w:t>
      </w:r>
      <w:proofErr w:type="spellEnd"/>
      <w:r w:rsidRPr="00E66940">
        <w:rPr>
          <w:color w:val="auto"/>
        </w:rPr>
        <w:t xml:space="preserve">) v zmysle zákona č. 138/1991 Zb. spolu so zoznamom nehnuteľností alebo Hospodársku zmluvu alebo Dohodu o prechode majetku alebo Inventúrny súpis dlhodobého majetku obce, stavebné povolenie, kolaudačné rozhodnutie, </w:t>
      </w:r>
      <w:proofErr w:type="spellStart"/>
      <w:r w:rsidRPr="00E66940">
        <w:rPr>
          <w:color w:val="auto"/>
        </w:rPr>
        <w:t>pasport</w:t>
      </w:r>
      <w:proofErr w:type="spellEnd"/>
      <w:r w:rsidRPr="00E66940">
        <w:rPr>
          <w:color w:val="auto"/>
        </w:rPr>
        <w:t xml:space="preserve"> miestnych komunikácií a pod. </w:t>
      </w:r>
    </w:p>
    <w:p w14:paraId="31CD1BDC" w14:textId="77777777" w:rsidR="00714E58" w:rsidRPr="00E66940" w:rsidRDefault="00714E58" w:rsidP="00F9468F">
      <w:pPr>
        <w:pStyle w:val="Default"/>
        <w:ind w:left="426"/>
        <w:jc w:val="both"/>
        <w:rPr>
          <w:color w:val="auto"/>
        </w:rPr>
      </w:pPr>
      <w:r w:rsidRPr="00E66940">
        <w:rPr>
          <w:color w:val="auto"/>
          <w:u w:val="single"/>
        </w:rPr>
        <w:t>Právny predpis</w:t>
      </w:r>
      <w:r w:rsidRPr="00E66940">
        <w:rPr>
          <w:color w:val="auto"/>
        </w:rPr>
        <w:t xml:space="preserve">: § </w:t>
      </w:r>
      <w:proofErr w:type="spellStart"/>
      <w:r w:rsidRPr="00E66940">
        <w:rPr>
          <w:color w:val="auto"/>
        </w:rPr>
        <w:t>2d</w:t>
      </w:r>
      <w:proofErr w:type="spellEnd"/>
      <w:r w:rsidRPr="00E66940">
        <w:rPr>
          <w:color w:val="auto"/>
        </w:rPr>
        <w:t xml:space="preserve"> ods. 1, 2 zákona č. 138/1991 Zb. o majetku obcí.</w:t>
      </w:r>
    </w:p>
    <w:p w14:paraId="24B297EC" w14:textId="77777777" w:rsidR="00714E58" w:rsidRPr="00E66940" w:rsidRDefault="00714E58" w:rsidP="00F9468F">
      <w:pPr>
        <w:pStyle w:val="Default"/>
        <w:ind w:left="426"/>
        <w:jc w:val="both"/>
        <w:rPr>
          <w:color w:val="auto"/>
        </w:rPr>
      </w:pPr>
    </w:p>
    <w:p w14:paraId="727AF9C5" w14:textId="77777777" w:rsidR="00714E58" w:rsidRPr="00E66940" w:rsidRDefault="00714E58" w:rsidP="00F9468F">
      <w:pPr>
        <w:pStyle w:val="Default"/>
        <w:ind w:left="426"/>
        <w:jc w:val="both"/>
        <w:rPr>
          <w:i/>
          <w:color w:val="auto"/>
        </w:rPr>
      </w:pPr>
      <w:r w:rsidRPr="00E66940">
        <w:rPr>
          <w:i/>
          <w:color w:val="auto"/>
        </w:rPr>
        <w:t xml:space="preserve">V prípade, že požadované doklady nie je možné dohľadať na obci, v katastri nehnuteľností (zbierka listín) alebo v príslušných archívoch, Slovenský pozemkový fond pristúpi k individuálnemu doriešeniu daného prípadu, pričom obec musí predložiť písomné vyjadrenie z katastra nehnuteľností alebo z archívu, že predmetná listina sa u nich nenachádza. </w:t>
      </w:r>
    </w:p>
    <w:p w14:paraId="72721287" w14:textId="169DA2B9" w:rsidR="002B4582" w:rsidRPr="00E66940" w:rsidRDefault="002B4582" w:rsidP="002B4582">
      <w:pPr>
        <w:pStyle w:val="Odsekzoznamu"/>
        <w:jc w:val="both"/>
        <w:rPr>
          <w:sz w:val="24"/>
          <w:szCs w:val="24"/>
        </w:rPr>
      </w:pPr>
    </w:p>
    <w:p w14:paraId="50DC02D4" w14:textId="77777777" w:rsidR="00EC11AE" w:rsidRPr="00E66940" w:rsidRDefault="00EC11AE" w:rsidP="004B5862">
      <w:pPr>
        <w:pStyle w:val="Hlavika"/>
        <w:tabs>
          <w:tab w:val="clear" w:pos="4536"/>
          <w:tab w:val="left" w:pos="708"/>
          <w:tab w:val="center" w:pos="5580"/>
        </w:tabs>
        <w:rPr>
          <w:rFonts w:ascii="Times New Roman" w:hAnsi="Times New Roman" w:cs="Times New Roman"/>
          <w:sz w:val="28"/>
          <w:szCs w:val="28"/>
          <w:lang w:val="sk-SK"/>
        </w:rPr>
      </w:pPr>
    </w:p>
    <w:p w14:paraId="01342510" w14:textId="77777777" w:rsidR="00EC11AE" w:rsidRPr="00E66940" w:rsidRDefault="00EC11AE" w:rsidP="004B5862">
      <w:pPr>
        <w:pStyle w:val="Hlavika"/>
        <w:tabs>
          <w:tab w:val="clear" w:pos="4536"/>
          <w:tab w:val="left" w:pos="708"/>
          <w:tab w:val="center" w:pos="5580"/>
        </w:tabs>
        <w:rPr>
          <w:rFonts w:ascii="Times New Roman" w:hAnsi="Times New Roman" w:cs="Times New Roman"/>
          <w:sz w:val="28"/>
          <w:szCs w:val="28"/>
          <w:lang w:val="sk-SK"/>
        </w:rPr>
      </w:pPr>
    </w:p>
    <w:p w14:paraId="1B3EA9AA" w14:textId="2365532A" w:rsidR="00606A77" w:rsidRPr="00E66940" w:rsidRDefault="002B7828" w:rsidP="004B5862">
      <w:pPr>
        <w:pStyle w:val="Hlavika"/>
        <w:tabs>
          <w:tab w:val="clear" w:pos="4536"/>
          <w:tab w:val="left" w:pos="708"/>
          <w:tab w:val="center" w:pos="5580"/>
        </w:tabs>
        <w:rPr>
          <w:rFonts w:ascii="Times New Roman" w:hAnsi="Times New Roman" w:cs="Times New Roman"/>
          <w:sz w:val="28"/>
          <w:szCs w:val="28"/>
          <w:lang w:val="sk-SK"/>
        </w:rPr>
      </w:pPr>
      <w:r w:rsidRPr="00E66940">
        <w:rPr>
          <w:rFonts w:ascii="Times New Roman" w:hAnsi="Times New Roman" w:cs="Times New Roman"/>
          <w:sz w:val="28"/>
          <w:szCs w:val="28"/>
          <w:lang w:val="sk-SK"/>
        </w:rPr>
        <w:t xml:space="preserve">Všetky žiadosti a doplňujúce doklady je potrebné zasielať na adresu centrálnej podateľne </w:t>
      </w:r>
      <w:proofErr w:type="spellStart"/>
      <w:r w:rsidRPr="00E66940">
        <w:rPr>
          <w:rFonts w:ascii="Times New Roman" w:hAnsi="Times New Roman" w:cs="Times New Roman"/>
          <w:sz w:val="28"/>
          <w:szCs w:val="28"/>
          <w:lang w:val="sk-SK"/>
        </w:rPr>
        <w:t>SPF</w:t>
      </w:r>
      <w:proofErr w:type="spellEnd"/>
      <w:r w:rsidRPr="00E66940">
        <w:rPr>
          <w:rFonts w:ascii="Times New Roman" w:hAnsi="Times New Roman" w:cs="Times New Roman"/>
          <w:sz w:val="28"/>
          <w:szCs w:val="28"/>
          <w:lang w:val="sk-SK"/>
        </w:rPr>
        <w:t xml:space="preserve">: </w:t>
      </w:r>
      <w:r w:rsidRPr="00E66940">
        <w:rPr>
          <w:rFonts w:ascii="Times New Roman" w:hAnsi="Times New Roman" w:cs="Times New Roman"/>
          <w:b/>
          <w:bCs/>
          <w:sz w:val="28"/>
          <w:szCs w:val="28"/>
          <w:lang w:val="sk-SK"/>
        </w:rPr>
        <w:t>Slovenský pozemkový fond, Búdková 36, 817 15 Bratislava</w:t>
      </w:r>
    </w:p>
    <w:p w14:paraId="4FEEA2AD" w14:textId="10E3A6AF" w:rsidR="00816D22" w:rsidRPr="00E66940" w:rsidRDefault="00816D22" w:rsidP="004B5862">
      <w:pPr>
        <w:pStyle w:val="Hlavika"/>
        <w:tabs>
          <w:tab w:val="clear" w:pos="4536"/>
          <w:tab w:val="left" w:pos="708"/>
          <w:tab w:val="center" w:pos="5580"/>
        </w:tabs>
        <w:rPr>
          <w:rFonts w:ascii="Times New Roman" w:hAnsi="Times New Roman" w:cs="Times New Roman"/>
          <w:sz w:val="28"/>
          <w:szCs w:val="28"/>
          <w:lang w:val="sk-SK"/>
        </w:rPr>
      </w:pPr>
    </w:p>
    <w:p w14:paraId="7688C5CA" w14:textId="50A42820" w:rsidR="00816D22" w:rsidRPr="00E66940" w:rsidRDefault="00816D22" w:rsidP="00816D22">
      <w:pPr>
        <w:spacing w:after="160" w:line="264" w:lineRule="auto"/>
        <w:jc w:val="both"/>
        <w:rPr>
          <w:rFonts w:ascii="Times New Roman" w:hAnsi="Times New Roman" w:cs="Times New Roman"/>
          <w:sz w:val="28"/>
          <w:szCs w:val="28"/>
          <w:lang w:val="sk-SK"/>
        </w:rPr>
      </w:pPr>
      <w:r w:rsidRPr="00E66940">
        <w:rPr>
          <w:rFonts w:ascii="Times New Roman" w:hAnsi="Times New Roman" w:cs="Times New Roman"/>
          <w:sz w:val="28"/>
          <w:szCs w:val="28"/>
          <w:lang w:val="sk-SK"/>
        </w:rPr>
        <w:t xml:space="preserve">V prípade potreby konzultácie dokladov, resp. konkrétnej žiadosti je </w:t>
      </w:r>
      <w:r w:rsidR="009B4FBA" w:rsidRPr="00E66940">
        <w:rPr>
          <w:rFonts w:ascii="Times New Roman" w:hAnsi="Times New Roman" w:cs="Times New Roman"/>
          <w:sz w:val="28"/>
          <w:szCs w:val="28"/>
          <w:lang w:val="sk-SK"/>
        </w:rPr>
        <w:t>pre samosprávy</w:t>
      </w:r>
      <w:r w:rsidRPr="00E66940">
        <w:rPr>
          <w:rFonts w:ascii="Times New Roman" w:hAnsi="Times New Roman" w:cs="Times New Roman"/>
          <w:sz w:val="28"/>
          <w:szCs w:val="28"/>
          <w:lang w:val="sk-SK"/>
        </w:rPr>
        <w:t xml:space="preserve"> k dispozícii e-mailov</w:t>
      </w:r>
      <w:r w:rsidR="009B4FBA" w:rsidRPr="00E66940">
        <w:rPr>
          <w:rFonts w:ascii="Times New Roman" w:hAnsi="Times New Roman" w:cs="Times New Roman"/>
          <w:sz w:val="28"/>
          <w:szCs w:val="28"/>
          <w:lang w:val="sk-SK"/>
        </w:rPr>
        <w:t>ý</w:t>
      </w:r>
      <w:r w:rsidRPr="00E66940">
        <w:rPr>
          <w:rFonts w:ascii="Times New Roman" w:hAnsi="Times New Roman" w:cs="Times New Roman"/>
          <w:sz w:val="28"/>
          <w:szCs w:val="28"/>
          <w:lang w:val="sk-SK"/>
        </w:rPr>
        <w:t xml:space="preserve"> kontakt:</w:t>
      </w:r>
      <w:r w:rsidR="009B4FBA" w:rsidRPr="00E66940">
        <w:rPr>
          <w:rFonts w:ascii="Times New Roman" w:hAnsi="Times New Roman" w:cs="Times New Roman"/>
          <w:sz w:val="28"/>
          <w:szCs w:val="28"/>
          <w:lang w:val="sk-SK"/>
        </w:rPr>
        <w:t xml:space="preserve"> </w:t>
      </w:r>
      <w:proofErr w:type="spellStart"/>
      <w:r w:rsidR="009B4FBA" w:rsidRPr="00E66940">
        <w:rPr>
          <w:rFonts w:ascii="Times New Roman" w:hAnsi="Times New Roman" w:cs="Times New Roman"/>
          <w:b/>
          <w:bCs/>
          <w:sz w:val="28"/>
          <w:szCs w:val="28"/>
          <w:lang w:val="sk-SK"/>
        </w:rPr>
        <w:t>samospravy</w:t>
      </w:r>
      <w:r w:rsidRPr="00E66940">
        <w:rPr>
          <w:rFonts w:ascii="Times New Roman" w:hAnsi="Times New Roman" w:cs="Times New Roman"/>
          <w:b/>
          <w:bCs/>
          <w:sz w:val="28"/>
          <w:szCs w:val="28"/>
          <w:lang w:val="sk-SK"/>
        </w:rPr>
        <w:t>@pozfond.sk</w:t>
      </w:r>
      <w:proofErr w:type="spellEnd"/>
    </w:p>
    <w:p w14:paraId="3911EF42" w14:textId="77777777" w:rsidR="00816D22" w:rsidRPr="00E66940" w:rsidRDefault="00816D22" w:rsidP="004B5862">
      <w:pPr>
        <w:pStyle w:val="Hlavika"/>
        <w:tabs>
          <w:tab w:val="clear" w:pos="4536"/>
          <w:tab w:val="left" w:pos="708"/>
          <w:tab w:val="center" w:pos="5580"/>
        </w:tabs>
        <w:rPr>
          <w:rFonts w:ascii="Times New Roman" w:hAnsi="Times New Roman" w:cs="Times New Roman"/>
          <w:lang w:val="sk-SK"/>
        </w:rPr>
      </w:pPr>
    </w:p>
    <w:sectPr w:rsidR="00816D22" w:rsidRPr="00E66940" w:rsidSect="009C12C1">
      <w:headerReference w:type="default" r:id="rId10"/>
      <w:pgSz w:w="11900" w:h="16840"/>
      <w:pgMar w:top="851" w:right="987" w:bottom="1985" w:left="119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B82AF" w14:textId="77777777" w:rsidR="008F2F04" w:rsidRDefault="008F2F04" w:rsidP="00C17633">
      <w:r>
        <w:separator/>
      </w:r>
    </w:p>
  </w:endnote>
  <w:endnote w:type="continuationSeparator" w:id="0">
    <w:p w14:paraId="4296F4A0" w14:textId="77777777" w:rsidR="008F2F04" w:rsidRDefault="008F2F04" w:rsidP="00C1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F48EC" w14:textId="77777777" w:rsidR="008F2F04" w:rsidRDefault="008F2F04" w:rsidP="00C17633">
      <w:r>
        <w:separator/>
      </w:r>
    </w:p>
  </w:footnote>
  <w:footnote w:type="continuationSeparator" w:id="0">
    <w:p w14:paraId="75FC2EA0" w14:textId="77777777" w:rsidR="008F2F04" w:rsidRDefault="008F2F04" w:rsidP="00C1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CA28" w14:textId="6A0C899E" w:rsidR="00C17633" w:rsidRDefault="0027542D">
    <w:pPr>
      <w:pStyle w:val="Hlavika"/>
    </w:pPr>
    <w:r>
      <w:rPr>
        <w:noProof/>
        <w:lang w:val="sk-SK" w:eastAsia="sk-SK"/>
      </w:rPr>
      <w:drawing>
        <wp:anchor distT="0" distB="0" distL="114300" distR="114300" simplePos="0" relativeHeight="251659264" behindDoc="1" locked="0" layoutInCell="1" allowOverlap="1" wp14:anchorId="389C9FA4" wp14:editId="6CFEDE90">
          <wp:simplePos x="0" y="0"/>
          <wp:positionH relativeFrom="column">
            <wp:posOffset>-723900</wp:posOffset>
          </wp:positionH>
          <wp:positionV relativeFrom="paragraph">
            <wp:posOffset>-391160</wp:posOffset>
          </wp:positionV>
          <wp:extent cx="7537259" cy="10644996"/>
          <wp:effectExtent l="0" t="0" r="6985" b="444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259" cy="106449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1E7"/>
    <w:multiLevelType w:val="hybridMultilevel"/>
    <w:tmpl w:val="A92C78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81951A3"/>
    <w:multiLevelType w:val="hybridMultilevel"/>
    <w:tmpl w:val="225ED020"/>
    <w:lvl w:ilvl="0" w:tplc="ABF4447E">
      <w:start w:val="13"/>
      <w:numFmt w:val="bullet"/>
      <w:lvlText w:val="-"/>
      <w:lvlJc w:val="left"/>
      <w:pPr>
        <w:ind w:left="644" w:hanging="360"/>
      </w:pPr>
      <w:rPr>
        <w:rFonts w:ascii="Times New Roman" w:eastAsia="MS Mincho"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13A56751"/>
    <w:multiLevelType w:val="hybridMultilevel"/>
    <w:tmpl w:val="13B2F3D4"/>
    <w:lvl w:ilvl="0" w:tplc="0A943EF2">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4FB1E89"/>
    <w:multiLevelType w:val="hybridMultilevel"/>
    <w:tmpl w:val="D1E8390E"/>
    <w:lvl w:ilvl="0" w:tplc="20D876F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D311A"/>
    <w:multiLevelType w:val="hybridMultilevel"/>
    <w:tmpl w:val="DA22DBB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CF93ED1"/>
    <w:multiLevelType w:val="multilevel"/>
    <w:tmpl w:val="FF342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16CD0"/>
    <w:multiLevelType w:val="hybridMultilevel"/>
    <w:tmpl w:val="F4EA44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273643"/>
    <w:multiLevelType w:val="multilevel"/>
    <w:tmpl w:val="454CF0FE"/>
    <w:lvl w:ilvl="0">
      <w:start w:val="2"/>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DC7767E"/>
    <w:multiLevelType w:val="hybridMultilevel"/>
    <w:tmpl w:val="E5E087CA"/>
    <w:lvl w:ilvl="0" w:tplc="2AD48E8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CF5ED3"/>
    <w:multiLevelType w:val="multilevel"/>
    <w:tmpl w:val="5044B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3475EF"/>
    <w:multiLevelType w:val="hybridMultilevel"/>
    <w:tmpl w:val="52B8B97E"/>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4315458"/>
    <w:multiLevelType w:val="hybridMultilevel"/>
    <w:tmpl w:val="083C44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7E5427"/>
    <w:multiLevelType w:val="hybridMultilevel"/>
    <w:tmpl w:val="C8DC3C58"/>
    <w:lvl w:ilvl="0" w:tplc="63A88CCA">
      <w:start w:val="1"/>
      <w:numFmt w:val="decimal"/>
      <w:lvlText w:val="%1."/>
      <w:lvlJc w:val="left"/>
      <w:pPr>
        <w:ind w:left="644" w:hanging="360"/>
      </w:pPr>
      <w:rPr>
        <w:rFonts w:eastAsia="MS Mincho"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538567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446488"/>
    <w:multiLevelType w:val="hybridMultilevel"/>
    <w:tmpl w:val="55DC43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196878"/>
    <w:multiLevelType w:val="hybridMultilevel"/>
    <w:tmpl w:val="334411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5C557808"/>
    <w:multiLevelType w:val="hybridMultilevel"/>
    <w:tmpl w:val="4866E9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E40B0"/>
    <w:multiLevelType w:val="hybridMultilevel"/>
    <w:tmpl w:val="1BEEE18C"/>
    <w:lvl w:ilvl="0" w:tplc="39F0FFE2">
      <w:start w:val="1"/>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602D7542"/>
    <w:multiLevelType w:val="hybridMultilevel"/>
    <w:tmpl w:val="767AB246"/>
    <w:lvl w:ilvl="0" w:tplc="8278A5D6">
      <w:start w:val="5"/>
      <w:numFmt w:val="bullet"/>
      <w:lvlText w:val="-"/>
      <w:lvlJc w:val="left"/>
      <w:pPr>
        <w:ind w:left="852" w:hanging="360"/>
      </w:pPr>
      <w:rPr>
        <w:rFonts w:ascii="Times New Roman" w:eastAsia="Times New Roman" w:hAnsi="Times New Roman" w:cs="Times New Roman" w:hint="default"/>
      </w:rPr>
    </w:lvl>
    <w:lvl w:ilvl="1" w:tplc="041B0003" w:tentative="1">
      <w:start w:val="1"/>
      <w:numFmt w:val="bullet"/>
      <w:lvlText w:val="o"/>
      <w:lvlJc w:val="left"/>
      <w:pPr>
        <w:ind w:left="1572" w:hanging="360"/>
      </w:pPr>
      <w:rPr>
        <w:rFonts w:ascii="Courier New" w:hAnsi="Courier New" w:cs="Courier New" w:hint="default"/>
      </w:rPr>
    </w:lvl>
    <w:lvl w:ilvl="2" w:tplc="041B0005" w:tentative="1">
      <w:start w:val="1"/>
      <w:numFmt w:val="bullet"/>
      <w:lvlText w:val=""/>
      <w:lvlJc w:val="left"/>
      <w:pPr>
        <w:ind w:left="2292" w:hanging="360"/>
      </w:pPr>
      <w:rPr>
        <w:rFonts w:ascii="Wingdings" w:hAnsi="Wingdings" w:hint="default"/>
      </w:rPr>
    </w:lvl>
    <w:lvl w:ilvl="3" w:tplc="041B0001" w:tentative="1">
      <w:start w:val="1"/>
      <w:numFmt w:val="bullet"/>
      <w:lvlText w:val=""/>
      <w:lvlJc w:val="left"/>
      <w:pPr>
        <w:ind w:left="3012" w:hanging="360"/>
      </w:pPr>
      <w:rPr>
        <w:rFonts w:ascii="Symbol" w:hAnsi="Symbol" w:hint="default"/>
      </w:rPr>
    </w:lvl>
    <w:lvl w:ilvl="4" w:tplc="041B0003" w:tentative="1">
      <w:start w:val="1"/>
      <w:numFmt w:val="bullet"/>
      <w:lvlText w:val="o"/>
      <w:lvlJc w:val="left"/>
      <w:pPr>
        <w:ind w:left="3732" w:hanging="360"/>
      </w:pPr>
      <w:rPr>
        <w:rFonts w:ascii="Courier New" w:hAnsi="Courier New" w:cs="Courier New" w:hint="default"/>
      </w:rPr>
    </w:lvl>
    <w:lvl w:ilvl="5" w:tplc="041B0005" w:tentative="1">
      <w:start w:val="1"/>
      <w:numFmt w:val="bullet"/>
      <w:lvlText w:val=""/>
      <w:lvlJc w:val="left"/>
      <w:pPr>
        <w:ind w:left="4452" w:hanging="360"/>
      </w:pPr>
      <w:rPr>
        <w:rFonts w:ascii="Wingdings" w:hAnsi="Wingdings" w:hint="default"/>
      </w:rPr>
    </w:lvl>
    <w:lvl w:ilvl="6" w:tplc="041B0001" w:tentative="1">
      <w:start w:val="1"/>
      <w:numFmt w:val="bullet"/>
      <w:lvlText w:val=""/>
      <w:lvlJc w:val="left"/>
      <w:pPr>
        <w:ind w:left="5172" w:hanging="360"/>
      </w:pPr>
      <w:rPr>
        <w:rFonts w:ascii="Symbol" w:hAnsi="Symbol" w:hint="default"/>
      </w:rPr>
    </w:lvl>
    <w:lvl w:ilvl="7" w:tplc="041B0003" w:tentative="1">
      <w:start w:val="1"/>
      <w:numFmt w:val="bullet"/>
      <w:lvlText w:val="o"/>
      <w:lvlJc w:val="left"/>
      <w:pPr>
        <w:ind w:left="5892" w:hanging="360"/>
      </w:pPr>
      <w:rPr>
        <w:rFonts w:ascii="Courier New" w:hAnsi="Courier New" w:cs="Courier New" w:hint="default"/>
      </w:rPr>
    </w:lvl>
    <w:lvl w:ilvl="8" w:tplc="041B0005" w:tentative="1">
      <w:start w:val="1"/>
      <w:numFmt w:val="bullet"/>
      <w:lvlText w:val=""/>
      <w:lvlJc w:val="left"/>
      <w:pPr>
        <w:ind w:left="6612" w:hanging="360"/>
      </w:pPr>
      <w:rPr>
        <w:rFonts w:ascii="Wingdings" w:hAnsi="Wingdings" w:hint="default"/>
      </w:rPr>
    </w:lvl>
  </w:abstractNum>
  <w:abstractNum w:abstractNumId="19" w15:restartNumberingAfterBreak="0">
    <w:nsid w:val="60EA4B01"/>
    <w:multiLevelType w:val="hybridMultilevel"/>
    <w:tmpl w:val="390617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5C5475"/>
    <w:multiLevelType w:val="hybridMultilevel"/>
    <w:tmpl w:val="0C80DB84"/>
    <w:lvl w:ilvl="0" w:tplc="E1A63DE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97A465C"/>
    <w:multiLevelType w:val="hybridMultilevel"/>
    <w:tmpl w:val="F2AC4B84"/>
    <w:lvl w:ilvl="0" w:tplc="7A963454">
      <w:start w:val="2"/>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6E2A0339"/>
    <w:multiLevelType w:val="hybridMultilevel"/>
    <w:tmpl w:val="19F04B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F44610C"/>
    <w:multiLevelType w:val="multilevel"/>
    <w:tmpl w:val="E9B2FD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5B0D97"/>
    <w:multiLevelType w:val="multilevel"/>
    <w:tmpl w:val="A3DA78C8"/>
    <w:lvl w:ilvl="0">
      <w:start w:val="1"/>
      <w:numFmt w:val="lowerLetter"/>
      <w:lvlText w:val="%1)"/>
      <w:lvlJc w:val="left"/>
      <w:pPr>
        <w:ind w:left="1134"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67" w:hanging="567"/>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D82E41"/>
    <w:multiLevelType w:val="hybridMultilevel"/>
    <w:tmpl w:val="8410BE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26B51E2"/>
    <w:multiLevelType w:val="multilevel"/>
    <w:tmpl w:val="1DBABE80"/>
    <w:lvl w:ilvl="0">
      <w:start w:val="2"/>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7" w15:restartNumberingAfterBreak="0">
    <w:nsid w:val="77303FD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7D4B9D"/>
    <w:multiLevelType w:val="hybridMultilevel"/>
    <w:tmpl w:val="E4261B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A15819"/>
    <w:multiLevelType w:val="hybridMultilevel"/>
    <w:tmpl w:val="2F484ACA"/>
    <w:lvl w:ilvl="0" w:tplc="87707AD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A154F9F"/>
    <w:multiLevelType w:val="multilevel"/>
    <w:tmpl w:val="BAA24CF6"/>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1" w15:restartNumberingAfterBreak="0">
    <w:nsid w:val="7BEF5107"/>
    <w:multiLevelType w:val="hybridMultilevel"/>
    <w:tmpl w:val="70F4C56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9"/>
  </w:num>
  <w:num w:numId="4">
    <w:abstractNumId w:val="17"/>
  </w:num>
  <w:num w:numId="5">
    <w:abstractNumId w:val="21"/>
  </w:num>
  <w:num w:numId="6">
    <w:abstractNumId w:val="12"/>
  </w:num>
  <w:num w:numId="7">
    <w:abstractNumId w:val="20"/>
  </w:num>
  <w:num w:numId="8">
    <w:abstractNumId w:val="0"/>
  </w:num>
  <w:num w:numId="9">
    <w:abstractNumId w:val="16"/>
  </w:num>
  <w:num w:numId="10">
    <w:abstractNumId w:val="4"/>
  </w:num>
  <w:num w:numId="11">
    <w:abstractNumId w:val="11"/>
  </w:num>
  <w:num w:numId="12">
    <w:abstractNumId w:val="31"/>
  </w:num>
  <w:num w:numId="13">
    <w:abstractNumId w:val="15"/>
  </w:num>
  <w:num w:numId="14">
    <w:abstractNumId w:val="13"/>
  </w:num>
  <w:num w:numId="15">
    <w:abstractNumId w:val="27"/>
  </w:num>
  <w:num w:numId="16">
    <w:abstractNumId w:val="19"/>
  </w:num>
  <w:num w:numId="17">
    <w:abstractNumId w:val="22"/>
  </w:num>
  <w:num w:numId="18">
    <w:abstractNumId w:val="3"/>
  </w:num>
  <w:num w:numId="19">
    <w:abstractNumId w:val="28"/>
  </w:num>
  <w:num w:numId="20">
    <w:abstractNumId w:val="5"/>
  </w:num>
  <w:num w:numId="21">
    <w:abstractNumId w:val="9"/>
  </w:num>
  <w:num w:numId="22">
    <w:abstractNumId w:val="25"/>
  </w:num>
  <w:num w:numId="23">
    <w:abstractNumId w:val="2"/>
  </w:num>
  <w:num w:numId="24">
    <w:abstractNumId w:val="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4"/>
  </w:num>
  <w:num w:numId="29">
    <w:abstractNumId w:val="10"/>
  </w:num>
  <w:num w:numId="30">
    <w:abstractNumId w:val="7"/>
  </w:num>
  <w:num w:numId="31">
    <w:abstractNumId w:val="2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cs-CZ"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33"/>
    <w:rsid w:val="00000076"/>
    <w:rsid w:val="00002062"/>
    <w:rsid w:val="00040E29"/>
    <w:rsid w:val="00043170"/>
    <w:rsid w:val="00045B00"/>
    <w:rsid w:val="00055E69"/>
    <w:rsid w:val="00055E7C"/>
    <w:rsid w:val="00066A36"/>
    <w:rsid w:val="000717CC"/>
    <w:rsid w:val="0007634E"/>
    <w:rsid w:val="00086408"/>
    <w:rsid w:val="000A252D"/>
    <w:rsid w:val="000A6A5F"/>
    <w:rsid w:val="000D06B7"/>
    <w:rsid w:val="000E09C8"/>
    <w:rsid w:val="00103864"/>
    <w:rsid w:val="00107422"/>
    <w:rsid w:val="00124C44"/>
    <w:rsid w:val="0012638A"/>
    <w:rsid w:val="00132101"/>
    <w:rsid w:val="00144DA9"/>
    <w:rsid w:val="0014794E"/>
    <w:rsid w:val="00154A4A"/>
    <w:rsid w:val="0016069E"/>
    <w:rsid w:val="001670F6"/>
    <w:rsid w:val="00171167"/>
    <w:rsid w:val="00171F6B"/>
    <w:rsid w:val="0017466C"/>
    <w:rsid w:val="00181243"/>
    <w:rsid w:val="0019617D"/>
    <w:rsid w:val="0019696C"/>
    <w:rsid w:val="001D3431"/>
    <w:rsid w:val="001D5554"/>
    <w:rsid w:val="001E2549"/>
    <w:rsid w:val="001E5D7A"/>
    <w:rsid w:val="00216295"/>
    <w:rsid w:val="00221AC6"/>
    <w:rsid w:val="00222A5A"/>
    <w:rsid w:val="002264C7"/>
    <w:rsid w:val="00243BBA"/>
    <w:rsid w:val="00260AE0"/>
    <w:rsid w:val="00265475"/>
    <w:rsid w:val="00274C0D"/>
    <w:rsid w:val="0027542D"/>
    <w:rsid w:val="0027654B"/>
    <w:rsid w:val="00283610"/>
    <w:rsid w:val="002B03A1"/>
    <w:rsid w:val="002B4582"/>
    <w:rsid w:val="002B7828"/>
    <w:rsid w:val="002C4E30"/>
    <w:rsid w:val="002D0312"/>
    <w:rsid w:val="002D123A"/>
    <w:rsid w:val="002F26DC"/>
    <w:rsid w:val="002F46E4"/>
    <w:rsid w:val="00300E64"/>
    <w:rsid w:val="00321B76"/>
    <w:rsid w:val="0035236F"/>
    <w:rsid w:val="00354E49"/>
    <w:rsid w:val="003568CF"/>
    <w:rsid w:val="00357AAB"/>
    <w:rsid w:val="00383748"/>
    <w:rsid w:val="003E7FF1"/>
    <w:rsid w:val="0042208D"/>
    <w:rsid w:val="0043179A"/>
    <w:rsid w:val="00433073"/>
    <w:rsid w:val="004413B8"/>
    <w:rsid w:val="00452F68"/>
    <w:rsid w:val="0047163B"/>
    <w:rsid w:val="00471EEE"/>
    <w:rsid w:val="00487820"/>
    <w:rsid w:val="00491103"/>
    <w:rsid w:val="004A00D3"/>
    <w:rsid w:val="004B1C2F"/>
    <w:rsid w:val="004B5862"/>
    <w:rsid w:val="004C029D"/>
    <w:rsid w:val="004C22B2"/>
    <w:rsid w:val="004C4429"/>
    <w:rsid w:val="004C4C88"/>
    <w:rsid w:val="004D2762"/>
    <w:rsid w:val="004E753A"/>
    <w:rsid w:val="004F5C8C"/>
    <w:rsid w:val="00502AE8"/>
    <w:rsid w:val="00503CA8"/>
    <w:rsid w:val="00505BD8"/>
    <w:rsid w:val="00506879"/>
    <w:rsid w:val="0050784A"/>
    <w:rsid w:val="005143AE"/>
    <w:rsid w:val="0053637A"/>
    <w:rsid w:val="0055514E"/>
    <w:rsid w:val="0056432C"/>
    <w:rsid w:val="00583DEC"/>
    <w:rsid w:val="005910DC"/>
    <w:rsid w:val="005B3552"/>
    <w:rsid w:val="005C2BCC"/>
    <w:rsid w:val="005D4398"/>
    <w:rsid w:val="005D4D6F"/>
    <w:rsid w:val="005E3858"/>
    <w:rsid w:val="005E6295"/>
    <w:rsid w:val="005F7B74"/>
    <w:rsid w:val="00603517"/>
    <w:rsid w:val="00606A77"/>
    <w:rsid w:val="006109AE"/>
    <w:rsid w:val="00611B0F"/>
    <w:rsid w:val="00625AB1"/>
    <w:rsid w:val="006341FA"/>
    <w:rsid w:val="00634971"/>
    <w:rsid w:val="00640592"/>
    <w:rsid w:val="00641CCB"/>
    <w:rsid w:val="00645AC0"/>
    <w:rsid w:val="0066466C"/>
    <w:rsid w:val="00664EE5"/>
    <w:rsid w:val="0067503C"/>
    <w:rsid w:val="0068435A"/>
    <w:rsid w:val="006943DB"/>
    <w:rsid w:val="00696BF8"/>
    <w:rsid w:val="00696D49"/>
    <w:rsid w:val="006A77E7"/>
    <w:rsid w:val="006B4E6D"/>
    <w:rsid w:val="006E2BC1"/>
    <w:rsid w:val="00707283"/>
    <w:rsid w:val="0071406E"/>
    <w:rsid w:val="00714E58"/>
    <w:rsid w:val="007226DC"/>
    <w:rsid w:val="0072669F"/>
    <w:rsid w:val="00733648"/>
    <w:rsid w:val="007444CE"/>
    <w:rsid w:val="00744844"/>
    <w:rsid w:val="007612AC"/>
    <w:rsid w:val="00775ABA"/>
    <w:rsid w:val="00776791"/>
    <w:rsid w:val="00790787"/>
    <w:rsid w:val="007A4B36"/>
    <w:rsid w:val="007A5B92"/>
    <w:rsid w:val="007A7BC9"/>
    <w:rsid w:val="007F551C"/>
    <w:rsid w:val="00810877"/>
    <w:rsid w:val="00816D22"/>
    <w:rsid w:val="00860123"/>
    <w:rsid w:val="00864855"/>
    <w:rsid w:val="00870165"/>
    <w:rsid w:val="008713BF"/>
    <w:rsid w:val="00876093"/>
    <w:rsid w:val="008901D5"/>
    <w:rsid w:val="00893039"/>
    <w:rsid w:val="008A08C1"/>
    <w:rsid w:val="008B1DAC"/>
    <w:rsid w:val="008D746A"/>
    <w:rsid w:val="008E0109"/>
    <w:rsid w:val="008F2F04"/>
    <w:rsid w:val="00922ACD"/>
    <w:rsid w:val="009336E5"/>
    <w:rsid w:val="00937BCA"/>
    <w:rsid w:val="00957857"/>
    <w:rsid w:val="00960DCD"/>
    <w:rsid w:val="0096110C"/>
    <w:rsid w:val="00963B81"/>
    <w:rsid w:val="00971B34"/>
    <w:rsid w:val="00990D82"/>
    <w:rsid w:val="009A044F"/>
    <w:rsid w:val="009B196A"/>
    <w:rsid w:val="009B46DB"/>
    <w:rsid w:val="009B4FBA"/>
    <w:rsid w:val="009B78C6"/>
    <w:rsid w:val="009C12C1"/>
    <w:rsid w:val="009D3820"/>
    <w:rsid w:val="009E0C51"/>
    <w:rsid w:val="00A1136E"/>
    <w:rsid w:val="00A33891"/>
    <w:rsid w:val="00A4360D"/>
    <w:rsid w:val="00A61510"/>
    <w:rsid w:val="00A628EA"/>
    <w:rsid w:val="00A65975"/>
    <w:rsid w:val="00A82179"/>
    <w:rsid w:val="00A845EC"/>
    <w:rsid w:val="00A9083D"/>
    <w:rsid w:val="00A95621"/>
    <w:rsid w:val="00A9637D"/>
    <w:rsid w:val="00AA307B"/>
    <w:rsid w:val="00AA67F5"/>
    <w:rsid w:val="00AA724B"/>
    <w:rsid w:val="00AC0545"/>
    <w:rsid w:val="00AC10D5"/>
    <w:rsid w:val="00AC2725"/>
    <w:rsid w:val="00B03B38"/>
    <w:rsid w:val="00B0482B"/>
    <w:rsid w:val="00B07327"/>
    <w:rsid w:val="00B16D42"/>
    <w:rsid w:val="00B5619C"/>
    <w:rsid w:val="00B6644D"/>
    <w:rsid w:val="00B95FC2"/>
    <w:rsid w:val="00B96190"/>
    <w:rsid w:val="00BA45A2"/>
    <w:rsid w:val="00BA54A4"/>
    <w:rsid w:val="00BA59BF"/>
    <w:rsid w:val="00BC0A90"/>
    <w:rsid w:val="00BC290C"/>
    <w:rsid w:val="00BC7D84"/>
    <w:rsid w:val="00C13382"/>
    <w:rsid w:val="00C15922"/>
    <w:rsid w:val="00C17633"/>
    <w:rsid w:val="00C230A3"/>
    <w:rsid w:val="00C2361B"/>
    <w:rsid w:val="00C41B87"/>
    <w:rsid w:val="00C41F4E"/>
    <w:rsid w:val="00C42575"/>
    <w:rsid w:val="00C456BB"/>
    <w:rsid w:val="00C45B0A"/>
    <w:rsid w:val="00C51747"/>
    <w:rsid w:val="00C564E2"/>
    <w:rsid w:val="00C67D69"/>
    <w:rsid w:val="00C70898"/>
    <w:rsid w:val="00C779B1"/>
    <w:rsid w:val="00C82169"/>
    <w:rsid w:val="00C866CD"/>
    <w:rsid w:val="00C912EF"/>
    <w:rsid w:val="00CA7163"/>
    <w:rsid w:val="00CB1314"/>
    <w:rsid w:val="00CB2E53"/>
    <w:rsid w:val="00CC71E8"/>
    <w:rsid w:val="00CD02C3"/>
    <w:rsid w:val="00CE136D"/>
    <w:rsid w:val="00CE3569"/>
    <w:rsid w:val="00CF1A65"/>
    <w:rsid w:val="00D03F10"/>
    <w:rsid w:val="00D317B1"/>
    <w:rsid w:val="00D46433"/>
    <w:rsid w:val="00D67014"/>
    <w:rsid w:val="00D8353E"/>
    <w:rsid w:val="00DA4CDF"/>
    <w:rsid w:val="00DA5FE1"/>
    <w:rsid w:val="00DA6040"/>
    <w:rsid w:val="00DB51DD"/>
    <w:rsid w:val="00DD47D3"/>
    <w:rsid w:val="00DD65C7"/>
    <w:rsid w:val="00DD6A16"/>
    <w:rsid w:val="00DE2682"/>
    <w:rsid w:val="00DE43E7"/>
    <w:rsid w:val="00DF2F0A"/>
    <w:rsid w:val="00E13643"/>
    <w:rsid w:val="00E25861"/>
    <w:rsid w:val="00E314B7"/>
    <w:rsid w:val="00E32555"/>
    <w:rsid w:val="00E47A18"/>
    <w:rsid w:val="00E50971"/>
    <w:rsid w:val="00E51743"/>
    <w:rsid w:val="00E56E3C"/>
    <w:rsid w:val="00E657F0"/>
    <w:rsid w:val="00E66940"/>
    <w:rsid w:val="00E71CB5"/>
    <w:rsid w:val="00E779D8"/>
    <w:rsid w:val="00E828EA"/>
    <w:rsid w:val="00E8786C"/>
    <w:rsid w:val="00E97560"/>
    <w:rsid w:val="00EA5C6F"/>
    <w:rsid w:val="00EA7C60"/>
    <w:rsid w:val="00EB11D9"/>
    <w:rsid w:val="00EC11AE"/>
    <w:rsid w:val="00ED0A3C"/>
    <w:rsid w:val="00ED5B62"/>
    <w:rsid w:val="00F17374"/>
    <w:rsid w:val="00F17C5C"/>
    <w:rsid w:val="00F24EF6"/>
    <w:rsid w:val="00F37236"/>
    <w:rsid w:val="00F376D3"/>
    <w:rsid w:val="00F41258"/>
    <w:rsid w:val="00F44B06"/>
    <w:rsid w:val="00F56741"/>
    <w:rsid w:val="00F636C7"/>
    <w:rsid w:val="00F64163"/>
    <w:rsid w:val="00F9468F"/>
    <w:rsid w:val="00FA3CA8"/>
    <w:rsid w:val="00FA59F3"/>
    <w:rsid w:val="00FD03D7"/>
    <w:rsid w:val="00FE13B2"/>
    <w:rsid w:val="00FE228A"/>
    <w:rsid w:val="00FE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EE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4EF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7633"/>
    <w:pPr>
      <w:tabs>
        <w:tab w:val="center" w:pos="4536"/>
        <w:tab w:val="right" w:pos="9072"/>
      </w:tabs>
    </w:pPr>
  </w:style>
  <w:style w:type="character" w:customStyle="1" w:styleId="HlavikaChar">
    <w:name w:val="Hlavička Char"/>
    <w:basedOn w:val="Predvolenpsmoodseku"/>
    <w:link w:val="Hlavika"/>
    <w:rsid w:val="00C17633"/>
  </w:style>
  <w:style w:type="paragraph" w:styleId="Pta">
    <w:name w:val="footer"/>
    <w:basedOn w:val="Normlny"/>
    <w:link w:val="PtaChar"/>
    <w:uiPriority w:val="99"/>
    <w:unhideWhenUsed/>
    <w:rsid w:val="00C17633"/>
    <w:pPr>
      <w:tabs>
        <w:tab w:val="center" w:pos="4536"/>
        <w:tab w:val="right" w:pos="9072"/>
      </w:tabs>
    </w:pPr>
  </w:style>
  <w:style w:type="character" w:customStyle="1" w:styleId="PtaChar">
    <w:name w:val="Päta Char"/>
    <w:basedOn w:val="Predvolenpsmoodseku"/>
    <w:link w:val="Pta"/>
    <w:uiPriority w:val="99"/>
    <w:rsid w:val="00C17633"/>
  </w:style>
  <w:style w:type="paragraph" w:styleId="Revzia">
    <w:name w:val="Revision"/>
    <w:hidden/>
    <w:uiPriority w:val="99"/>
    <w:semiHidden/>
    <w:rsid w:val="00C17633"/>
  </w:style>
  <w:style w:type="paragraph" w:styleId="Textbubliny">
    <w:name w:val="Balloon Text"/>
    <w:basedOn w:val="Normlny"/>
    <w:link w:val="TextbublinyChar"/>
    <w:uiPriority w:val="99"/>
    <w:semiHidden/>
    <w:unhideWhenUsed/>
    <w:rsid w:val="00A61510"/>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1510"/>
    <w:rPr>
      <w:rFonts w:ascii="Segoe UI" w:hAnsi="Segoe UI" w:cs="Segoe UI"/>
      <w:sz w:val="18"/>
      <w:szCs w:val="18"/>
    </w:rPr>
  </w:style>
  <w:style w:type="paragraph" w:customStyle="1" w:styleId="Default">
    <w:name w:val="Default"/>
    <w:rsid w:val="00606A77"/>
    <w:pPr>
      <w:autoSpaceDE w:val="0"/>
      <w:autoSpaceDN w:val="0"/>
      <w:adjustRightInd w:val="0"/>
    </w:pPr>
    <w:rPr>
      <w:rFonts w:ascii="Times New Roman" w:eastAsia="Calibri" w:hAnsi="Times New Roman" w:cs="Times New Roman"/>
      <w:color w:val="000000"/>
      <w:lang w:val="sk-SK" w:eastAsia="sk-SK"/>
    </w:rPr>
  </w:style>
  <w:style w:type="paragraph" w:customStyle="1" w:styleId="WW-Obyajntext">
    <w:name w:val="WW-Obyčajný text"/>
    <w:basedOn w:val="Normlny"/>
    <w:rsid w:val="00606A77"/>
    <w:pPr>
      <w:suppressAutoHyphens/>
    </w:pPr>
    <w:rPr>
      <w:rFonts w:ascii="Courier New" w:eastAsia="Times New Roman" w:hAnsi="Courier New" w:cs="Courier New"/>
      <w:sz w:val="20"/>
      <w:szCs w:val="20"/>
      <w:lang w:val="cs-CZ" w:eastAsia="ar-SA"/>
    </w:rPr>
  </w:style>
  <w:style w:type="paragraph" w:styleId="Odsekzoznamu">
    <w:name w:val="List Paragraph"/>
    <w:basedOn w:val="Normlny"/>
    <w:uiPriority w:val="34"/>
    <w:qFormat/>
    <w:rsid w:val="00E779D8"/>
    <w:pPr>
      <w:ind w:left="720"/>
      <w:contextualSpacing/>
    </w:pPr>
    <w:rPr>
      <w:rFonts w:ascii="Times New Roman" w:eastAsia="Times New Roman" w:hAnsi="Times New Roman" w:cs="Times New Roman"/>
      <w:sz w:val="20"/>
      <w:szCs w:val="20"/>
      <w:lang w:val="sk-SK" w:eastAsia="cs-CZ"/>
    </w:rPr>
  </w:style>
  <w:style w:type="character" w:styleId="Hypertextovprepojenie">
    <w:name w:val="Hyperlink"/>
    <w:basedOn w:val="Predvolenpsmoodseku"/>
    <w:uiPriority w:val="99"/>
    <w:unhideWhenUsed/>
    <w:rsid w:val="006943DB"/>
    <w:rPr>
      <w:strike w:val="0"/>
      <w:dstrike w:val="0"/>
      <w:color w:val="05507A"/>
      <w:u w:val="none"/>
      <w:effect w:val="none"/>
    </w:rPr>
  </w:style>
  <w:style w:type="character" w:customStyle="1" w:styleId="UnresolvedMention">
    <w:name w:val="Unresolved Mention"/>
    <w:basedOn w:val="Predvolenpsmoodseku"/>
    <w:uiPriority w:val="99"/>
    <w:rsid w:val="0099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1442">
      <w:bodyDiv w:val="1"/>
      <w:marLeft w:val="0"/>
      <w:marRight w:val="0"/>
      <w:marTop w:val="0"/>
      <w:marBottom w:val="0"/>
      <w:divBdr>
        <w:top w:val="none" w:sz="0" w:space="0" w:color="auto"/>
        <w:left w:val="none" w:sz="0" w:space="0" w:color="auto"/>
        <w:bottom w:val="none" w:sz="0" w:space="0" w:color="auto"/>
        <w:right w:val="none" w:sz="0" w:space="0" w:color="auto"/>
      </w:divBdr>
    </w:div>
    <w:div w:id="200213119">
      <w:bodyDiv w:val="1"/>
      <w:marLeft w:val="0"/>
      <w:marRight w:val="0"/>
      <w:marTop w:val="0"/>
      <w:marBottom w:val="0"/>
      <w:divBdr>
        <w:top w:val="none" w:sz="0" w:space="0" w:color="auto"/>
        <w:left w:val="none" w:sz="0" w:space="0" w:color="auto"/>
        <w:bottom w:val="none" w:sz="0" w:space="0" w:color="auto"/>
        <w:right w:val="none" w:sz="0" w:space="0" w:color="auto"/>
      </w:divBdr>
    </w:div>
    <w:div w:id="367684018">
      <w:bodyDiv w:val="1"/>
      <w:marLeft w:val="0"/>
      <w:marRight w:val="0"/>
      <w:marTop w:val="0"/>
      <w:marBottom w:val="0"/>
      <w:divBdr>
        <w:top w:val="none" w:sz="0" w:space="0" w:color="auto"/>
        <w:left w:val="none" w:sz="0" w:space="0" w:color="auto"/>
        <w:bottom w:val="none" w:sz="0" w:space="0" w:color="auto"/>
        <w:right w:val="none" w:sz="0" w:space="0" w:color="auto"/>
      </w:divBdr>
    </w:div>
    <w:div w:id="477844018">
      <w:bodyDiv w:val="1"/>
      <w:marLeft w:val="0"/>
      <w:marRight w:val="0"/>
      <w:marTop w:val="0"/>
      <w:marBottom w:val="0"/>
      <w:divBdr>
        <w:top w:val="none" w:sz="0" w:space="0" w:color="auto"/>
        <w:left w:val="none" w:sz="0" w:space="0" w:color="auto"/>
        <w:bottom w:val="none" w:sz="0" w:space="0" w:color="auto"/>
        <w:right w:val="none" w:sz="0" w:space="0" w:color="auto"/>
      </w:divBdr>
    </w:div>
    <w:div w:id="554119921">
      <w:bodyDiv w:val="1"/>
      <w:marLeft w:val="0"/>
      <w:marRight w:val="0"/>
      <w:marTop w:val="0"/>
      <w:marBottom w:val="0"/>
      <w:divBdr>
        <w:top w:val="none" w:sz="0" w:space="0" w:color="auto"/>
        <w:left w:val="none" w:sz="0" w:space="0" w:color="auto"/>
        <w:bottom w:val="none" w:sz="0" w:space="0" w:color="auto"/>
        <w:right w:val="none" w:sz="0" w:space="0" w:color="auto"/>
      </w:divBdr>
    </w:div>
    <w:div w:id="658576658">
      <w:bodyDiv w:val="1"/>
      <w:marLeft w:val="0"/>
      <w:marRight w:val="0"/>
      <w:marTop w:val="0"/>
      <w:marBottom w:val="0"/>
      <w:divBdr>
        <w:top w:val="none" w:sz="0" w:space="0" w:color="auto"/>
        <w:left w:val="none" w:sz="0" w:space="0" w:color="auto"/>
        <w:bottom w:val="none" w:sz="0" w:space="0" w:color="auto"/>
        <w:right w:val="none" w:sz="0" w:space="0" w:color="auto"/>
      </w:divBdr>
    </w:div>
    <w:div w:id="670839286">
      <w:bodyDiv w:val="1"/>
      <w:marLeft w:val="0"/>
      <w:marRight w:val="0"/>
      <w:marTop w:val="0"/>
      <w:marBottom w:val="0"/>
      <w:divBdr>
        <w:top w:val="none" w:sz="0" w:space="0" w:color="auto"/>
        <w:left w:val="none" w:sz="0" w:space="0" w:color="auto"/>
        <w:bottom w:val="none" w:sz="0" w:space="0" w:color="auto"/>
        <w:right w:val="none" w:sz="0" w:space="0" w:color="auto"/>
      </w:divBdr>
    </w:div>
    <w:div w:id="701245918">
      <w:bodyDiv w:val="1"/>
      <w:marLeft w:val="0"/>
      <w:marRight w:val="0"/>
      <w:marTop w:val="0"/>
      <w:marBottom w:val="0"/>
      <w:divBdr>
        <w:top w:val="none" w:sz="0" w:space="0" w:color="auto"/>
        <w:left w:val="none" w:sz="0" w:space="0" w:color="auto"/>
        <w:bottom w:val="none" w:sz="0" w:space="0" w:color="auto"/>
        <w:right w:val="none" w:sz="0" w:space="0" w:color="auto"/>
      </w:divBdr>
    </w:div>
    <w:div w:id="952632215">
      <w:bodyDiv w:val="1"/>
      <w:marLeft w:val="0"/>
      <w:marRight w:val="0"/>
      <w:marTop w:val="0"/>
      <w:marBottom w:val="0"/>
      <w:divBdr>
        <w:top w:val="none" w:sz="0" w:space="0" w:color="auto"/>
        <w:left w:val="none" w:sz="0" w:space="0" w:color="auto"/>
        <w:bottom w:val="none" w:sz="0" w:space="0" w:color="auto"/>
        <w:right w:val="none" w:sz="0" w:space="0" w:color="auto"/>
      </w:divBdr>
    </w:div>
    <w:div w:id="968970728">
      <w:bodyDiv w:val="1"/>
      <w:marLeft w:val="0"/>
      <w:marRight w:val="0"/>
      <w:marTop w:val="0"/>
      <w:marBottom w:val="0"/>
      <w:divBdr>
        <w:top w:val="none" w:sz="0" w:space="0" w:color="auto"/>
        <w:left w:val="none" w:sz="0" w:space="0" w:color="auto"/>
        <w:bottom w:val="none" w:sz="0" w:space="0" w:color="auto"/>
        <w:right w:val="none" w:sz="0" w:space="0" w:color="auto"/>
      </w:divBdr>
    </w:div>
    <w:div w:id="997683837">
      <w:bodyDiv w:val="1"/>
      <w:marLeft w:val="0"/>
      <w:marRight w:val="0"/>
      <w:marTop w:val="0"/>
      <w:marBottom w:val="0"/>
      <w:divBdr>
        <w:top w:val="none" w:sz="0" w:space="0" w:color="auto"/>
        <w:left w:val="none" w:sz="0" w:space="0" w:color="auto"/>
        <w:bottom w:val="none" w:sz="0" w:space="0" w:color="auto"/>
        <w:right w:val="none" w:sz="0" w:space="0" w:color="auto"/>
      </w:divBdr>
    </w:div>
    <w:div w:id="1023821560">
      <w:bodyDiv w:val="1"/>
      <w:marLeft w:val="0"/>
      <w:marRight w:val="0"/>
      <w:marTop w:val="0"/>
      <w:marBottom w:val="0"/>
      <w:divBdr>
        <w:top w:val="none" w:sz="0" w:space="0" w:color="auto"/>
        <w:left w:val="none" w:sz="0" w:space="0" w:color="auto"/>
        <w:bottom w:val="none" w:sz="0" w:space="0" w:color="auto"/>
        <w:right w:val="none" w:sz="0" w:space="0" w:color="auto"/>
      </w:divBdr>
    </w:div>
    <w:div w:id="1286231876">
      <w:bodyDiv w:val="1"/>
      <w:marLeft w:val="0"/>
      <w:marRight w:val="0"/>
      <w:marTop w:val="0"/>
      <w:marBottom w:val="0"/>
      <w:divBdr>
        <w:top w:val="none" w:sz="0" w:space="0" w:color="auto"/>
        <w:left w:val="none" w:sz="0" w:space="0" w:color="auto"/>
        <w:bottom w:val="none" w:sz="0" w:space="0" w:color="auto"/>
        <w:right w:val="none" w:sz="0" w:space="0" w:color="auto"/>
      </w:divBdr>
    </w:div>
    <w:div w:id="1510212002">
      <w:bodyDiv w:val="1"/>
      <w:marLeft w:val="0"/>
      <w:marRight w:val="0"/>
      <w:marTop w:val="0"/>
      <w:marBottom w:val="0"/>
      <w:divBdr>
        <w:top w:val="none" w:sz="0" w:space="0" w:color="auto"/>
        <w:left w:val="none" w:sz="0" w:space="0" w:color="auto"/>
        <w:bottom w:val="none" w:sz="0" w:space="0" w:color="auto"/>
        <w:right w:val="none" w:sz="0" w:space="0" w:color="auto"/>
      </w:divBdr>
    </w:div>
    <w:div w:id="1692291694">
      <w:bodyDiv w:val="1"/>
      <w:marLeft w:val="0"/>
      <w:marRight w:val="0"/>
      <w:marTop w:val="0"/>
      <w:marBottom w:val="0"/>
      <w:divBdr>
        <w:top w:val="none" w:sz="0" w:space="0" w:color="auto"/>
        <w:left w:val="none" w:sz="0" w:space="0" w:color="auto"/>
        <w:bottom w:val="none" w:sz="0" w:space="0" w:color="auto"/>
        <w:right w:val="none" w:sz="0" w:space="0" w:color="auto"/>
      </w:divBdr>
    </w:div>
    <w:div w:id="1716734690">
      <w:bodyDiv w:val="1"/>
      <w:marLeft w:val="0"/>
      <w:marRight w:val="0"/>
      <w:marTop w:val="0"/>
      <w:marBottom w:val="0"/>
      <w:divBdr>
        <w:top w:val="none" w:sz="0" w:space="0" w:color="auto"/>
        <w:left w:val="none" w:sz="0" w:space="0" w:color="auto"/>
        <w:bottom w:val="none" w:sz="0" w:space="0" w:color="auto"/>
        <w:right w:val="none" w:sz="0" w:space="0" w:color="auto"/>
      </w:divBdr>
    </w:div>
    <w:div w:id="1798060104">
      <w:bodyDiv w:val="1"/>
      <w:marLeft w:val="0"/>
      <w:marRight w:val="0"/>
      <w:marTop w:val="0"/>
      <w:marBottom w:val="0"/>
      <w:divBdr>
        <w:top w:val="none" w:sz="0" w:space="0" w:color="auto"/>
        <w:left w:val="none" w:sz="0" w:space="0" w:color="auto"/>
        <w:bottom w:val="none" w:sz="0" w:space="0" w:color="auto"/>
        <w:right w:val="none" w:sz="0" w:space="0" w:color="auto"/>
      </w:divBdr>
    </w:div>
    <w:div w:id="2103984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zhodnutie@pozfond.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iadost_odpoved" edit="true"/>
    <f:field ref="objsubject" par="" text="" edit="true"/>
    <f:field ref="objcreatedby" par="" text="Sýkorová, Martina, Ing."/>
    <f:field ref="objcreatedat" par="" date="2020-02-17T11:10:06" text="17.2.2020 11:10:06"/>
    <f:field ref="objchangedby" par="" text="Sýkorová, Martina, Ing."/>
    <f:field ref="objmodifiedat" par="" date="2020-11-18T06:50:34" text="18.11.2020 6:50:34"/>
    <f:field ref="doc_FSCFOLIO_1_1001_FieldDocumentNumber" par="" text=""/>
    <f:field ref="doc_FSCFOLIO_1_1001_FieldSubject" par="" text=""/>
    <f:field ref="FSCFOLIO_1_1001_FieldCurrentUser" par="" text="Ing. Alena Mahutová"/>
    <f:field ref="CCAPRECONFIG_15_1001_Objektname" par="" text="ziadost_odpove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Mesto Čadca"/>
    <f:field ref="SKEDITIONREG_103_510_POBox" par="" text=""/>
    <f:field ref="SKEDITIONREG_103_510_Ulica" par="" text="Námestie slobody 30"/>
    <f:field ref="SKEDITIONREG_103_510_PSC" par="" text="022 01"/>
    <f:field ref="SKEDITIONREG_103_510_Obec" par="" text="Čadca"/>
    <f:field ref="SKEDITIONREG_103_510_Krajina" par="" text=""/>
    <f:field ref="SKEDITIONREG_103_510_Stat" par="" text=""/>
    <f:field ref="SKEDITIONREG_103_510_AddrLine1" par="" text="Námestie slobody 30"/>
    <f:field ref="SKEDITIONREG_103_510_AddrLine2" par="" text="022 01  Čadca 1"/>
    <f:field ref="SKEDITIONREG_103_510_AddrLine3" par="" text=""/>
    <f:field ref="SKEDITIONREG_103_510_AddrLine4" par="" text=""/>
    <f:field ref="SKEDITIONREG_103_510_ElAddr1" par="" text="Elektronická pošta"/>
    <f:field ref="SKEDITIONREG_103_510_ElAddr2" par="" text="frantisek.zatovic@mestocadca.sk"/>
  </f:record>
  <f:display par="" text="Serialcontext &gt; Adresáti">
    <f:field ref="SKEDITIONREG_103_510_MenoNazov" text=""/>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17281</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Valent, René</cp:lastModifiedBy>
  <cp:revision>2</cp:revision>
  <cp:lastPrinted>2019-05-07T12:36:00Z</cp:lastPrinted>
  <dcterms:created xsi:type="dcterms:W3CDTF">2022-05-04T12:49:00Z</dcterms:created>
  <dcterms:modified xsi:type="dcterms:W3CDTF">2022-05-04T12:49:00Z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Martina Sýkorová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2. 2020, 11:10</vt:lpwstr>
  </property>
  <property fmtid="{D5CDD505-2E9C-101B-9397-08002B2CF9AE}" pid="55" name="FSC#SKEDITIONREG@103.510:curruserrolegroup">
    <vt:lpwstr>Generálny riaditeľ</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Bratislava</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Slovenský pozemkový fond</vt:lpwstr>
  </property>
  <property fmtid="{D5CDD505-2E9C-101B-9397-08002B2CF9AE}" pid="65" name="FSC#SKEDITIONREG@103.510:sk_org_ico">
    <vt:lpwstr>17335345</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Búdková 36</vt:lpwstr>
  </property>
  <property fmtid="{D5CDD505-2E9C-101B-9397-08002B2CF9AE}" pid="70" name="FSC#SKEDITIONREG@103.510:sk_org_zip">
    <vt:lpwstr>817 15</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COOELAK@1.1001:Subject">
    <vt:lpwstr>Výzva na majetkoprávne vysporiadanie pozemkov – Mesto Čadca</vt:lpwstr>
  </property>
  <property fmtid="{D5CDD505-2E9C-101B-9397-08002B2CF9AE}" pid="254" name="FSC#COOELAK@1.1001:FileReference">
    <vt:lpwstr>52131-2019</vt:lpwstr>
  </property>
  <property fmtid="{D5CDD505-2E9C-101B-9397-08002B2CF9AE}" pid="255" name="FSC#COOELAK@1.1001:FileRefYear">
    <vt:lpwstr>2019</vt:lpwstr>
  </property>
  <property fmtid="{D5CDD505-2E9C-101B-9397-08002B2CF9AE}" pid="256" name="FSC#COOELAK@1.1001:FileRefOrdinal">
    <vt:lpwstr>52131</vt:lpwstr>
  </property>
  <property fmtid="{D5CDD505-2E9C-101B-9397-08002B2CF9AE}" pid="257" name="FSC#COOELAK@1.1001:FileRefOU">
    <vt:lpwstr>RO-9</vt:lpwstr>
  </property>
  <property fmtid="{D5CDD505-2E9C-101B-9397-08002B2CF9AE}" pid="258" name="FSC#COOELAK@1.1001:Organization">
    <vt:lpwstr/>
  </property>
  <property fmtid="{D5CDD505-2E9C-101B-9397-08002B2CF9AE}" pid="259" name="FSC#COOELAK@1.1001:Owner">
    <vt:lpwstr>Sýkorová, Martina, Ing.</vt:lpwstr>
  </property>
  <property fmtid="{D5CDD505-2E9C-101B-9397-08002B2CF9AE}" pid="260" name="FSC#COOELAK@1.1001:OwnerExtension">
    <vt:lpwstr/>
  </property>
  <property fmtid="{D5CDD505-2E9C-101B-9397-08002B2CF9AE}" pid="261" name="FSC#COOELAK@1.1001:OwnerFaxExtension">
    <vt:lpwstr/>
  </property>
  <property fmtid="{D5CDD505-2E9C-101B-9397-08002B2CF9AE}" pid="262" name="FSC#COOELAK@1.1001:DispatchedBy">
    <vt:lpwstr>Sýkorová, Martina, Ing.</vt:lpwstr>
  </property>
  <property fmtid="{D5CDD505-2E9C-101B-9397-08002B2CF9AE}" pid="263" name="FSC#COOELAK@1.1001:DispatchedAt">
    <vt:lpwstr>17.02.2020</vt:lpwstr>
  </property>
  <property fmtid="{D5CDD505-2E9C-101B-9397-08002B2CF9AE}" pid="264" name="FSC#COOELAK@1.1001:ApprovedBy">
    <vt:lpwstr>Sýkorová, Martina, Ing.</vt:lpwstr>
  </property>
  <property fmtid="{D5CDD505-2E9C-101B-9397-08002B2CF9AE}" pid="265" name="FSC#COOELAK@1.1001:ApprovedAt">
    <vt:lpwstr>17.02.2020</vt:lpwstr>
  </property>
  <property fmtid="{D5CDD505-2E9C-101B-9397-08002B2CF9AE}" pid="266" name="FSC#COOELAK@1.1001:Department">
    <vt:lpwstr>740 (Centrum stanovísk a vecných bremien)</vt:lpwstr>
  </property>
  <property fmtid="{D5CDD505-2E9C-101B-9397-08002B2CF9AE}" pid="267" name="FSC#COOELAK@1.1001:CreatedAt">
    <vt:lpwstr>17.02.2020</vt:lpwstr>
  </property>
  <property fmtid="{D5CDD505-2E9C-101B-9397-08002B2CF9AE}" pid="268" name="FSC#COOELAK@1.1001:OU">
    <vt:lpwstr>RO-9 (Regionálny odbor Žilina)</vt:lpwstr>
  </property>
  <property fmtid="{D5CDD505-2E9C-101B-9397-08002B2CF9AE}" pid="269" name="FSC#COOELAK@1.1001:Priority">
    <vt:lpwstr> ()</vt:lpwstr>
  </property>
  <property fmtid="{D5CDD505-2E9C-101B-9397-08002B2CF9AE}" pid="270" name="FSC#COOELAK@1.1001:ObjBarCode">
    <vt:lpwstr>*COO.2292.100.2.6356353*</vt:lpwstr>
  </property>
  <property fmtid="{D5CDD505-2E9C-101B-9397-08002B2CF9AE}" pid="271" name="FSC#COOELAK@1.1001:RefBarCode">
    <vt:lpwstr>*COO.2292.100.2.6356339*</vt:lpwstr>
  </property>
  <property fmtid="{D5CDD505-2E9C-101B-9397-08002B2CF9AE}" pid="272" name="FSC#COOELAK@1.1001:FileRefBarCode">
    <vt:lpwstr>*52131-2019*</vt:lpwstr>
  </property>
  <property fmtid="{D5CDD505-2E9C-101B-9397-08002B2CF9AE}" pid="273" name="FSC#COOELAK@1.1001:ExternalRef">
    <vt:lpwstr/>
  </property>
  <property fmtid="{D5CDD505-2E9C-101B-9397-08002B2CF9AE}" pid="274" name="FSC#COOELAK@1.1001:IncomingNumber">
    <vt:lpwstr/>
  </property>
  <property fmtid="{D5CDD505-2E9C-101B-9397-08002B2CF9AE}" pid="275" name="FSC#COOELAK@1.1001:IncomingSubject">
    <vt:lpwstr/>
  </property>
  <property fmtid="{D5CDD505-2E9C-101B-9397-08002B2CF9AE}" pid="276" name="FSC#COOELAK@1.1001:ProcessResponsible">
    <vt:lpwstr/>
  </property>
  <property fmtid="{D5CDD505-2E9C-101B-9397-08002B2CF9AE}" pid="277" name="FSC#COOELAK@1.1001:ProcessResponsiblePhone">
    <vt:lpwstr/>
  </property>
  <property fmtid="{D5CDD505-2E9C-101B-9397-08002B2CF9AE}" pid="278" name="FSC#COOELAK@1.1001:ProcessResponsibleMail">
    <vt:lpwstr/>
  </property>
  <property fmtid="{D5CDD505-2E9C-101B-9397-08002B2CF9AE}" pid="279" name="FSC#COOELAK@1.1001:ProcessResponsibleFax">
    <vt:lpwstr/>
  </property>
  <property fmtid="{D5CDD505-2E9C-101B-9397-08002B2CF9AE}" pid="280" name="FSC#COOELAK@1.1001:ApproverFirstName">
    <vt:lpwstr>Martina</vt:lpwstr>
  </property>
  <property fmtid="{D5CDD505-2E9C-101B-9397-08002B2CF9AE}" pid="281" name="FSC#COOELAK@1.1001:ApproverSurName">
    <vt:lpwstr>Sýkorová</vt:lpwstr>
  </property>
  <property fmtid="{D5CDD505-2E9C-101B-9397-08002B2CF9AE}" pid="282" name="FSC#COOELAK@1.1001:ApproverTitle">
    <vt:lpwstr>Ing.</vt:lpwstr>
  </property>
  <property fmtid="{D5CDD505-2E9C-101B-9397-08002B2CF9AE}" pid="283" name="FSC#COOELAK@1.1001:ExternalDate">
    <vt:lpwstr/>
  </property>
  <property fmtid="{D5CDD505-2E9C-101B-9397-08002B2CF9AE}" pid="284" name="FSC#COOELAK@1.1001:SettlementApprovedAt">
    <vt:lpwstr>17.02.2020</vt:lpwstr>
  </property>
  <property fmtid="{D5CDD505-2E9C-101B-9397-08002B2CF9AE}" pid="285" name="FSC#COOELAK@1.1001:BaseNumber">
    <vt:lpwstr>S.01</vt:lpwstr>
  </property>
  <property fmtid="{D5CDD505-2E9C-101B-9397-08002B2CF9AE}" pid="286" name="FSC#COOELAK@1.1001:CurrentUserRolePos">
    <vt:lpwstr>správca registratúry</vt:lpwstr>
  </property>
  <property fmtid="{D5CDD505-2E9C-101B-9397-08002B2CF9AE}" pid="287" name="FSC#COOELAK@1.1001:CurrentUserEmail">
    <vt:lpwstr>alena.koskova@pozfond.sk</vt:lpwstr>
  </property>
  <property fmtid="{D5CDD505-2E9C-101B-9397-08002B2CF9AE}" pid="288" name="FSC#ELAKGOV@1.1001:PersonalSubjGender">
    <vt:lpwstr/>
  </property>
  <property fmtid="{D5CDD505-2E9C-101B-9397-08002B2CF9AE}" pid="289" name="FSC#ELAKGOV@1.1001:PersonalSubjFirstName">
    <vt:lpwstr/>
  </property>
  <property fmtid="{D5CDD505-2E9C-101B-9397-08002B2CF9AE}" pid="290" name="FSC#ELAKGOV@1.1001:PersonalSubjSurName">
    <vt:lpwstr/>
  </property>
  <property fmtid="{D5CDD505-2E9C-101B-9397-08002B2CF9AE}" pid="291" name="FSC#ELAKGOV@1.1001:PersonalSubjSalutation">
    <vt:lpwstr/>
  </property>
  <property fmtid="{D5CDD505-2E9C-101B-9397-08002B2CF9AE}" pid="292" name="FSC#ELAKGOV@1.1001:PersonalSubjAddress">
    <vt:lpwstr/>
  </property>
  <property fmtid="{D5CDD505-2E9C-101B-9397-08002B2CF9AE}" pid="293" name="FSC#ATSTATECFG@1.1001:Office">
    <vt:lpwstr/>
  </property>
  <property fmtid="{D5CDD505-2E9C-101B-9397-08002B2CF9AE}" pid="294" name="FSC#ATSTATECFG@1.1001:Agent">
    <vt:lpwstr>Ing. Martina Sýkorová</vt:lpwstr>
  </property>
  <property fmtid="{D5CDD505-2E9C-101B-9397-08002B2CF9AE}" pid="295" name="FSC#ATSTATECFG@1.1001:AgentPhone">
    <vt:lpwstr/>
  </property>
  <property fmtid="{D5CDD505-2E9C-101B-9397-08002B2CF9AE}" pid="296" name="FSC#ATSTATECFG@1.1001:DepartmentFax">
    <vt:lpwstr/>
  </property>
  <property fmtid="{D5CDD505-2E9C-101B-9397-08002B2CF9AE}" pid="297" name="FSC#ATSTATECFG@1.1001:DepartmentEmail">
    <vt:lpwstr/>
  </property>
  <property fmtid="{D5CDD505-2E9C-101B-9397-08002B2CF9AE}" pid="298" name="FSC#ATSTATECFG@1.1001:SubfileDate">
    <vt:lpwstr>17.02.2020</vt:lpwstr>
  </property>
  <property fmtid="{D5CDD505-2E9C-101B-9397-08002B2CF9AE}" pid="299" name="FSC#ATSTATECFG@1.1001:SubfileSubject">
    <vt:lpwstr>Odpoveď  k stanovisku na výzvu na majetkoprávne vysporiadanie pozemkov </vt:lpwstr>
  </property>
  <property fmtid="{D5CDD505-2E9C-101B-9397-08002B2CF9AE}" pid="300" name="FSC#ATSTATECFG@1.1001:DepartmentZipCode">
    <vt:lpwstr>010 01</vt:lpwstr>
  </property>
  <property fmtid="{D5CDD505-2E9C-101B-9397-08002B2CF9AE}" pid="301" name="FSC#ATSTATECFG@1.1001:DepartmentCountry">
    <vt:lpwstr>Slovenská republika</vt:lpwstr>
  </property>
  <property fmtid="{D5CDD505-2E9C-101B-9397-08002B2CF9AE}" pid="302" name="FSC#ATSTATECFG@1.1001:DepartmentCity">
    <vt:lpwstr>Žilina</vt:lpwstr>
  </property>
  <property fmtid="{D5CDD505-2E9C-101B-9397-08002B2CF9AE}" pid="303" name="FSC#ATSTATECFG@1.1001:DepartmentStreet">
    <vt:lpwstr>Sad SNP 667/10</vt:lpwstr>
  </property>
  <property fmtid="{D5CDD505-2E9C-101B-9397-08002B2CF9AE}" pid="304" name="FSC#ATSTATECFG@1.1001:DepartmentDVR">
    <vt:lpwstr/>
  </property>
  <property fmtid="{D5CDD505-2E9C-101B-9397-08002B2CF9AE}" pid="305" name="FSC#ATSTATECFG@1.1001:DepartmentUID">
    <vt:lpwstr/>
  </property>
  <property fmtid="{D5CDD505-2E9C-101B-9397-08002B2CF9AE}" pid="306" name="FSC#ATSTATECFG@1.1001:SubfileReference">
    <vt:lpwstr>52131-2019-4</vt:lpwstr>
  </property>
  <property fmtid="{D5CDD505-2E9C-101B-9397-08002B2CF9AE}" pid="307" name="FSC#ATSTATECFG@1.1001:Clause">
    <vt:lpwstr/>
  </property>
  <property fmtid="{D5CDD505-2E9C-101B-9397-08002B2CF9AE}" pid="308" name="FSC#ATSTATECFG@1.1001:ApprovedSignature">
    <vt:lpwstr>Ing. Martina Sýkorová</vt:lpwstr>
  </property>
  <property fmtid="{D5CDD505-2E9C-101B-9397-08002B2CF9AE}" pid="309" name="FSC#ATSTATECFG@1.1001:BankAccount">
    <vt:lpwstr/>
  </property>
  <property fmtid="{D5CDD505-2E9C-101B-9397-08002B2CF9AE}" pid="310" name="FSC#ATSTATECFG@1.1001:BankAccountOwner">
    <vt:lpwstr/>
  </property>
  <property fmtid="{D5CDD505-2E9C-101B-9397-08002B2CF9AE}" pid="311" name="FSC#ATSTATECFG@1.1001:BankInstitute">
    <vt:lpwstr/>
  </property>
  <property fmtid="{D5CDD505-2E9C-101B-9397-08002B2CF9AE}" pid="312" name="FSC#ATSTATECFG@1.1001:BankAccountID">
    <vt:lpwstr/>
  </property>
  <property fmtid="{D5CDD505-2E9C-101B-9397-08002B2CF9AE}" pid="313" name="FSC#ATSTATECFG@1.1001:BankAccountIBAN">
    <vt:lpwstr/>
  </property>
  <property fmtid="{D5CDD505-2E9C-101B-9397-08002B2CF9AE}" pid="314" name="FSC#ATSTATECFG@1.1001:BankAccountBIC">
    <vt:lpwstr/>
  </property>
  <property fmtid="{D5CDD505-2E9C-101B-9397-08002B2CF9AE}" pid="315" name="FSC#ATSTATECFG@1.1001:BankName">
    <vt:lpwstr/>
  </property>
  <property fmtid="{D5CDD505-2E9C-101B-9397-08002B2CF9AE}" pid="316" name="FSC#COOELAK@1.1001:ObjectAddressees">
    <vt:lpwstr>MESTO ČADCA, NÁMESTIE SLOBODY 30 , 022 01 ČADCA 1</vt:lpwstr>
  </property>
  <property fmtid="{D5CDD505-2E9C-101B-9397-08002B2CF9AE}" pid="317" name="FSC#SKCONV@103.510:docname">
    <vt:lpwstr/>
  </property>
  <property fmtid="{D5CDD505-2E9C-101B-9397-08002B2CF9AE}" pid="318" name="FSC#COOSYSTEM@1.1:Container">
    <vt:lpwstr>COO.2292.100.2.6356353</vt:lpwstr>
  </property>
  <property fmtid="{D5CDD505-2E9C-101B-9397-08002B2CF9AE}" pid="319" name="FSC#FSCFOLIO@1.1001:docpropproject">
    <vt:lpwstr/>
  </property>
</Properties>
</file>