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CCCD" w14:textId="1C57A7B5" w:rsidR="001617AB" w:rsidRPr="001F499B" w:rsidRDefault="00494EF8" w:rsidP="00F2081D">
      <w:pPr>
        <w:pStyle w:val="Nzov"/>
        <w:spacing w:after="0"/>
        <w:rPr>
          <w:rStyle w:val="Siln"/>
          <w:rFonts w:asciiTheme="minorHAnsi" w:hAnsiTheme="minorHAnsi" w:cstheme="minorHAnsi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  <w:r w:rsidRPr="001E32EA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pozvánka</w:t>
      </w:r>
      <w:r w:rsidR="00F2081D" w:rsidRPr="001F499B">
        <w:rPr>
          <w:rStyle w:val="Siln"/>
          <w:rFonts w:asciiTheme="minorHAnsi" w:hAnsiTheme="minorHAnsi" w:cstheme="minorHAnsi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  <w:t xml:space="preserve"> </w:t>
      </w:r>
    </w:p>
    <w:p w14:paraId="0D93AC2B" w14:textId="24B37D08" w:rsidR="00B04C79" w:rsidRPr="001F499B" w:rsidRDefault="00B1309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  <w:r w:rsidRPr="001F499B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45A2A38F">
            <wp:simplePos x="0" y="0"/>
            <wp:positionH relativeFrom="column">
              <wp:posOffset>2065655</wp:posOffset>
            </wp:positionH>
            <wp:positionV relativeFrom="paragraph">
              <wp:posOffset>292100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27C85" w14:textId="11CE18FC" w:rsidR="00EB1CA3" w:rsidRPr="001F499B" w:rsidRDefault="00EB1CA3" w:rsidP="00EB1CA3">
      <w:pPr>
        <w:rPr>
          <w:lang w:val="sk-SK"/>
        </w:rPr>
      </w:pPr>
    </w:p>
    <w:p w14:paraId="631A8DBC" w14:textId="61A84F16" w:rsidR="00EB1CA3" w:rsidRPr="001F499B" w:rsidRDefault="00EB1CA3" w:rsidP="00EB1CA3">
      <w:pPr>
        <w:rPr>
          <w:lang w:val="sk-SK"/>
        </w:rPr>
      </w:pPr>
    </w:p>
    <w:p w14:paraId="305B4A85" w14:textId="3946ABCE" w:rsidR="00EB1CA3" w:rsidRPr="001F499B" w:rsidRDefault="00EB1CA3" w:rsidP="00EB1CA3">
      <w:pPr>
        <w:rPr>
          <w:lang w:val="sk-SK"/>
        </w:rPr>
      </w:pPr>
    </w:p>
    <w:p w14:paraId="1EC8069C" w14:textId="6E1489FD" w:rsidR="00F04CDF" w:rsidRPr="001F499B" w:rsidRDefault="00B13099" w:rsidP="00B13099">
      <w:pPr>
        <w:pStyle w:val="Nzov"/>
        <w:spacing w:after="0"/>
        <w:rPr>
          <w:rFonts w:ascii="Calibri" w:hAnsi="Calibri" w:cs="Calibri"/>
          <w:color w:val="003399" w:themeColor="text2"/>
          <w:spacing w:val="0"/>
          <w:w w:val="110"/>
          <w:position w:val="-40"/>
          <w:sz w:val="60"/>
          <w:szCs w:val="60"/>
          <w:lang w:val="sk-SK"/>
        </w:rPr>
      </w:pPr>
      <w:r w:rsidRPr="001F499B">
        <w:rPr>
          <w:rStyle w:val="Siln"/>
          <w:rFonts w:cs="Calibri"/>
          <w:color w:val="003399" w:themeColor="text2"/>
          <w:spacing w:val="0"/>
          <w:w w:val="110"/>
          <w:position w:val="-40"/>
          <w:sz w:val="44"/>
          <w:szCs w:val="60"/>
          <w:lang w:val="sk-SK"/>
        </w:rPr>
        <w:t>ROKOVANIE MEDZIREZORTNEJ PRACOVNEJ SKUPINY NA PODPORU ROZVOJA CYKLISTICKEJ DOPRAVY A CYKLOTURISTIKY ministerstva dopravy a výstavby SR</w:t>
      </w:r>
      <w:r w:rsidR="00F04CDF" w:rsidRPr="001F499B">
        <w:rPr>
          <w:rStyle w:val="Siln"/>
          <w:rFonts w:cs="Calibri"/>
          <w:color w:val="003399" w:themeColor="text2"/>
          <w:spacing w:val="0"/>
          <w:w w:val="110"/>
          <w:position w:val="-40"/>
          <w:sz w:val="44"/>
          <w:szCs w:val="60"/>
          <w:lang w:val="sk-SK"/>
        </w:rPr>
        <w:br/>
      </w:r>
    </w:p>
    <w:p w14:paraId="7AB250FB" w14:textId="1A610EA7" w:rsidR="00F04CDF" w:rsidRPr="001F499B" w:rsidRDefault="0036761D" w:rsidP="00EB1CA3">
      <w:pPr>
        <w:spacing w:after="60" w:line="240" w:lineRule="auto"/>
        <w:jc w:val="center"/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</w:pPr>
      <w:r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>16. februára</w:t>
      </w:r>
      <w:r w:rsidR="00B13099" w:rsidRPr="001F499B"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 xml:space="preserve"> </w:t>
      </w:r>
      <w:r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>2022</w:t>
      </w:r>
    </w:p>
    <w:p w14:paraId="29707110" w14:textId="3B171B80" w:rsidR="00F04CDF" w:rsidRPr="001F499B" w:rsidRDefault="0036761D" w:rsidP="00F04CDF">
      <w:pPr>
        <w:spacing w:before="60" w:after="60" w:line="240" w:lineRule="auto"/>
        <w:jc w:val="center"/>
        <w:rPr>
          <w:rFonts w:cstheme="minorHAnsi"/>
          <w:color w:val="004494" w:themeColor="accent6"/>
          <w:sz w:val="32"/>
          <w:lang w:val="sk-SK"/>
        </w:rPr>
      </w:pPr>
      <w:r>
        <w:rPr>
          <w:rFonts w:cstheme="minorHAnsi"/>
          <w:color w:val="004494" w:themeColor="accent6"/>
          <w:sz w:val="32"/>
          <w:lang w:val="sk-SK"/>
        </w:rPr>
        <w:t>13</w:t>
      </w:r>
      <w:r w:rsidR="00B04C79" w:rsidRPr="001F499B">
        <w:rPr>
          <w:rFonts w:cstheme="minorHAnsi"/>
          <w:color w:val="004494" w:themeColor="accent6"/>
          <w:sz w:val="32"/>
          <w:lang w:val="sk-SK"/>
        </w:rPr>
        <w:t>:00</w:t>
      </w:r>
      <w:r w:rsidR="00F04CDF" w:rsidRPr="001F499B">
        <w:rPr>
          <w:rFonts w:cstheme="minorHAnsi"/>
          <w:color w:val="004494" w:themeColor="accent6"/>
          <w:sz w:val="32"/>
          <w:lang w:val="sk-SK"/>
        </w:rPr>
        <w:t xml:space="preserve"> – </w:t>
      </w:r>
      <w:r w:rsidR="00B13099" w:rsidRPr="001F499B">
        <w:rPr>
          <w:rFonts w:cstheme="minorHAnsi"/>
          <w:color w:val="004494" w:themeColor="accent6"/>
          <w:sz w:val="32"/>
          <w:lang w:val="sk-SK"/>
        </w:rPr>
        <w:t>1</w:t>
      </w:r>
      <w:r>
        <w:rPr>
          <w:rFonts w:cstheme="minorHAnsi"/>
          <w:color w:val="004494" w:themeColor="accent6"/>
          <w:sz w:val="32"/>
          <w:lang w:val="sk-SK"/>
        </w:rPr>
        <w:t>5:30</w:t>
      </w:r>
    </w:p>
    <w:p w14:paraId="2FC3156C" w14:textId="16D5C4B2" w:rsidR="00EB1CA3" w:rsidRPr="001F499B" w:rsidRDefault="00EB1CA3" w:rsidP="00F2081D">
      <w:pPr>
        <w:pStyle w:val="Nzov"/>
        <w:spacing w:after="0"/>
        <w:rPr>
          <w:color w:val="004494" w:themeColor="accent6"/>
          <w:lang w:val="sk-SK"/>
        </w:rPr>
      </w:pPr>
    </w:p>
    <w:p w14:paraId="6240E60A" w14:textId="77777777" w:rsidR="00497F8B" w:rsidRPr="001F499B" w:rsidRDefault="00497F8B" w:rsidP="00F04CDF">
      <w:pPr>
        <w:rPr>
          <w:color w:val="004494" w:themeColor="accent6"/>
          <w:lang w:val="sk-SK"/>
        </w:rPr>
      </w:pPr>
    </w:p>
    <w:p w14:paraId="37D0F81E" w14:textId="2FB6E870" w:rsidR="00F04CDF" w:rsidRPr="001F499B" w:rsidRDefault="00F04CDF" w:rsidP="00CF37B6">
      <w:pPr>
        <w:jc w:val="center"/>
        <w:rPr>
          <w:color w:val="000000" w:themeColor="text1"/>
          <w:sz w:val="28"/>
          <w:szCs w:val="24"/>
          <w:lang w:val="sk-SK"/>
        </w:rPr>
      </w:pPr>
      <w:r w:rsidRPr="001F499B">
        <w:rPr>
          <w:b/>
          <w:bCs/>
          <w:color w:val="000000" w:themeColor="text1"/>
          <w:sz w:val="28"/>
          <w:szCs w:val="24"/>
          <w:lang w:val="sk-SK"/>
        </w:rPr>
        <w:t>REGIST</w:t>
      </w:r>
      <w:r w:rsidR="00B13099" w:rsidRPr="001F499B">
        <w:rPr>
          <w:b/>
          <w:bCs/>
          <w:color w:val="000000" w:themeColor="text1"/>
          <w:sz w:val="28"/>
          <w:szCs w:val="24"/>
          <w:lang w:val="sk-SK"/>
        </w:rPr>
        <w:t>RÁCIA</w:t>
      </w:r>
      <w:r w:rsidRPr="001F499B">
        <w:rPr>
          <w:color w:val="000000" w:themeColor="text1"/>
          <w:sz w:val="28"/>
          <w:szCs w:val="24"/>
          <w:lang w:val="sk-SK"/>
        </w:rPr>
        <w:t>:</w:t>
      </w:r>
      <w:r w:rsidR="0084161F">
        <w:rPr>
          <w:color w:val="000000" w:themeColor="text1"/>
          <w:sz w:val="28"/>
          <w:szCs w:val="24"/>
          <w:lang w:val="sk-SK"/>
        </w:rPr>
        <w:t xml:space="preserve"> </w:t>
      </w:r>
      <w:proofErr w:type="spellStart"/>
      <w:r w:rsidR="0084161F">
        <w:rPr>
          <w:color w:val="000000" w:themeColor="text1"/>
          <w:sz w:val="28"/>
          <w:szCs w:val="24"/>
          <w:lang w:val="sk-SK"/>
        </w:rPr>
        <w:t>link</w:t>
      </w:r>
      <w:proofErr w:type="spellEnd"/>
      <w:r w:rsidR="0084161F">
        <w:rPr>
          <w:color w:val="000000" w:themeColor="text1"/>
          <w:sz w:val="28"/>
          <w:szCs w:val="24"/>
          <w:lang w:val="sk-SK"/>
        </w:rPr>
        <w:t xml:space="preserve"> je uvedený v e-mailovej správe </w:t>
      </w:r>
    </w:p>
    <w:p w14:paraId="1C334618" w14:textId="441FFB40" w:rsidR="00896CED" w:rsidRPr="001F499B" w:rsidRDefault="00896CED">
      <w:pPr>
        <w:spacing w:after="200" w:line="276" w:lineRule="auto"/>
        <w:rPr>
          <w:color w:val="000000" w:themeColor="text1"/>
          <w:sz w:val="28"/>
          <w:szCs w:val="24"/>
          <w:lang w:val="sk-SK"/>
        </w:rPr>
      </w:pPr>
    </w:p>
    <w:p w14:paraId="19F6A017" w14:textId="69C0A266" w:rsidR="00B13099" w:rsidRPr="001F499B" w:rsidRDefault="00B13099">
      <w:pPr>
        <w:spacing w:after="200" w:line="276" w:lineRule="auto"/>
        <w:rPr>
          <w:b/>
          <w:color w:val="000000" w:themeColor="text1"/>
          <w:sz w:val="28"/>
          <w:szCs w:val="24"/>
          <w:lang w:val="sk-SK"/>
        </w:rPr>
      </w:pPr>
      <w:r w:rsidRPr="001F499B">
        <w:rPr>
          <w:b/>
          <w:color w:val="000000" w:themeColor="text1"/>
          <w:sz w:val="28"/>
          <w:szCs w:val="24"/>
          <w:lang w:val="sk-SK"/>
        </w:rPr>
        <w:t xml:space="preserve">Program rokovania: </w:t>
      </w:r>
    </w:p>
    <w:p w14:paraId="5D1B9052" w14:textId="49607E33" w:rsidR="00485029" w:rsidRDefault="00485029" w:rsidP="00485029">
      <w:pPr>
        <w:pStyle w:val="Normlnywebov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>13:00</w:t>
      </w:r>
      <w:r w:rsidR="00FF7AA2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r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>13:30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485029">
        <w:rPr>
          <w:rFonts w:asciiTheme="minorHAnsi" w:hAnsiTheme="minorHAnsi" w:cstheme="minorHAnsi"/>
          <w:color w:val="000000" w:themeColor="text1"/>
          <w:sz w:val="28"/>
          <w:szCs w:val="28"/>
        </w:rPr>
        <w:t>- otvorenie roko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vania, prího</w:t>
      </w:r>
      <w:r w:rsidRPr="00485029">
        <w:rPr>
          <w:rFonts w:asciiTheme="minorHAnsi" w:hAnsiTheme="minorHAnsi" w:cstheme="minorHAnsi"/>
          <w:color w:val="000000" w:themeColor="text1"/>
          <w:sz w:val="28"/>
          <w:szCs w:val="28"/>
        </w:rPr>
        <w:t>vor riaditeľa Odboru stratégie MDV SR</w:t>
      </w:r>
      <w:r w:rsid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Petra </w:t>
      </w:r>
      <w:proofErr w:type="spellStart"/>
      <w:r w:rsidR="00FF7AA2">
        <w:rPr>
          <w:rFonts w:asciiTheme="minorHAnsi" w:hAnsiTheme="minorHAnsi" w:cstheme="minorHAnsi"/>
          <w:color w:val="000000" w:themeColor="text1"/>
          <w:sz w:val="28"/>
          <w:szCs w:val="28"/>
        </w:rPr>
        <w:t>Hrapka</w:t>
      </w:r>
      <w:proofErr w:type="spellEnd"/>
      <w:r w:rsid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</w:t>
      </w:r>
      <w:r w:rsidRPr="00485029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="00FF7AA2">
        <w:rPr>
          <w:rFonts w:asciiTheme="minorHAnsi" w:hAnsiTheme="minorHAnsi" w:cstheme="minorHAnsi"/>
          <w:color w:val="000000" w:themeColor="text1"/>
          <w:sz w:val="28"/>
          <w:szCs w:val="28"/>
        </w:rPr>
        <w:t>aktuálnych</w:t>
      </w:r>
      <w:r w:rsidR="00FF7AA2">
        <w:rPr>
          <w:rFonts w:asciiTheme="minorHAnsi" w:hAnsiTheme="minorHAnsi" w:cstheme="minorHAnsi"/>
          <w:color w:val="000000"/>
          <w:sz w:val="28"/>
          <w:szCs w:val="28"/>
        </w:rPr>
        <w:t xml:space="preserve"> informáciách v </w:t>
      </w:r>
      <w:r w:rsidRPr="00485029">
        <w:rPr>
          <w:rFonts w:asciiTheme="minorHAnsi" w:hAnsiTheme="minorHAnsi" w:cstheme="minorHAnsi"/>
          <w:color w:val="000000"/>
          <w:sz w:val="28"/>
          <w:szCs w:val="28"/>
        </w:rPr>
        <w:t>príprave výziev z POO, vrátane harmonogramu vzdelávacích aktivít pre oprávnených prijímateľov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15BF37A5" w14:textId="63C672C1" w:rsidR="00485029" w:rsidRDefault="00485029" w:rsidP="00485029">
      <w:pPr>
        <w:pStyle w:val="Normlnywebov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4F2D50B2" w14:textId="5A6C425C" w:rsidR="00485029" w:rsidRDefault="00FF7AA2" w:rsidP="00485029">
      <w:pPr>
        <w:pStyle w:val="Normlnywebov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13:30</w:t>
      </w:r>
      <w:r w:rsidR="00485029">
        <w:rPr>
          <w:rFonts w:asciiTheme="minorHAnsi" w:hAnsiTheme="minorHAnsi" w:cstheme="minorHAnsi"/>
          <w:color w:val="000000"/>
          <w:sz w:val="28"/>
          <w:szCs w:val="28"/>
        </w:rPr>
        <w:t>–14:</w:t>
      </w:r>
      <w:r w:rsidR="005032D7">
        <w:rPr>
          <w:rFonts w:asciiTheme="minorHAnsi" w:hAnsiTheme="minorHAnsi" w:cstheme="minorHAnsi"/>
          <w:color w:val="000000"/>
          <w:sz w:val="28"/>
          <w:szCs w:val="28"/>
        </w:rPr>
        <w:t>15</w:t>
      </w:r>
      <w:r w:rsidR="004850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329D4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4850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329D4" w:rsidRPr="00E329D4">
        <w:rPr>
          <w:rFonts w:asciiTheme="minorHAnsi" w:hAnsiTheme="minorHAnsi" w:cstheme="minorHAnsi"/>
          <w:color w:val="000000"/>
          <w:sz w:val="28"/>
          <w:szCs w:val="28"/>
        </w:rPr>
        <w:t xml:space="preserve">Prezentácia pracovníka Odboru stratégie MDS SR </w:t>
      </w:r>
      <w:r w:rsidR="00E329D4">
        <w:rPr>
          <w:rFonts w:asciiTheme="minorHAnsi" w:hAnsiTheme="minorHAnsi" w:cstheme="minorHAnsi"/>
          <w:color w:val="000000"/>
          <w:sz w:val="28"/>
          <w:szCs w:val="28"/>
        </w:rPr>
        <w:t xml:space="preserve">Petra </w:t>
      </w:r>
      <w:proofErr w:type="spellStart"/>
      <w:r w:rsidR="00E329D4">
        <w:rPr>
          <w:rFonts w:asciiTheme="minorHAnsi" w:hAnsiTheme="minorHAnsi" w:cstheme="minorHAnsi"/>
          <w:color w:val="000000"/>
          <w:sz w:val="28"/>
          <w:szCs w:val="28"/>
        </w:rPr>
        <w:t>Ľosa</w:t>
      </w:r>
      <w:proofErr w:type="spellEnd"/>
      <w:r w:rsidR="00E329D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329D4" w:rsidRPr="00E329D4">
        <w:rPr>
          <w:rFonts w:asciiTheme="minorHAnsi" w:hAnsiTheme="minorHAnsi" w:cstheme="minorHAnsi"/>
          <w:color w:val="000000"/>
          <w:sz w:val="28"/>
          <w:szCs w:val="28"/>
        </w:rPr>
        <w:t xml:space="preserve">o </w:t>
      </w:r>
      <w:r w:rsidR="00E329D4" w:rsidRPr="00E329D4">
        <w:rPr>
          <w:rFonts w:ascii="Calibri" w:hAnsi="Calibri" w:cs="Calibri"/>
          <w:color w:val="000000"/>
          <w:sz w:val="28"/>
          <w:szCs w:val="28"/>
        </w:rPr>
        <w:t>Metodike</w:t>
      </w:r>
      <w:r w:rsidR="00485029" w:rsidRPr="00E329D4">
        <w:rPr>
          <w:rFonts w:ascii="Calibri" w:hAnsi="Calibri" w:cs="Calibri"/>
          <w:color w:val="000000"/>
          <w:sz w:val="28"/>
          <w:szCs w:val="28"/>
        </w:rPr>
        <w:t xml:space="preserve"> posudzovania, výberu a </w:t>
      </w:r>
      <w:proofErr w:type="spellStart"/>
      <w:r w:rsidR="00485029" w:rsidRPr="00E329D4">
        <w:rPr>
          <w:rFonts w:ascii="Calibri" w:hAnsi="Calibri" w:cs="Calibri"/>
          <w:color w:val="000000"/>
          <w:sz w:val="28"/>
          <w:szCs w:val="28"/>
        </w:rPr>
        <w:t>priorizácie</w:t>
      </w:r>
      <w:proofErr w:type="spellEnd"/>
      <w:r w:rsidR="00485029" w:rsidRPr="00E329D4">
        <w:rPr>
          <w:rFonts w:ascii="Calibri" w:hAnsi="Calibri" w:cs="Calibri"/>
          <w:color w:val="000000"/>
          <w:sz w:val="28"/>
          <w:szCs w:val="28"/>
        </w:rPr>
        <w:t xml:space="preserve"> projektov z</w:t>
      </w:r>
      <w:r w:rsidR="00E329D4" w:rsidRPr="00E329D4">
        <w:rPr>
          <w:rFonts w:ascii="Calibri" w:hAnsi="Calibri" w:cs="Calibri"/>
          <w:color w:val="000000"/>
          <w:sz w:val="28"/>
          <w:szCs w:val="28"/>
        </w:rPr>
        <w:t> </w:t>
      </w:r>
      <w:r w:rsidR="00485029" w:rsidRPr="00E329D4">
        <w:rPr>
          <w:rFonts w:ascii="Calibri" w:hAnsi="Calibri" w:cs="Calibri"/>
          <w:color w:val="000000"/>
          <w:sz w:val="28"/>
          <w:szCs w:val="28"/>
        </w:rPr>
        <w:t>POO</w:t>
      </w:r>
      <w:r w:rsidR="00E329D4" w:rsidRPr="00E329D4">
        <w:rPr>
          <w:rFonts w:ascii="Calibri" w:hAnsi="Calibri" w:cs="Calibri"/>
          <w:color w:val="000000"/>
          <w:sz w:val="28"/>
          <w:szCs w:val="28"/>
        </w:rPr>
        <w:t>.</w:t>
      </w:r>
      <w:r w:rsidR="00485029" w:rsidRPr="00E329D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2351124" w14:textId="18DF5777" w:rsidR="00FF7AA2" w:rsidRDefault="00FF7AA2" w:rsidP="00485029">
      <w:pPr>
        <w:pStyle w:val="Normlnywebov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79C8F27" w14:textId="0D5AE8D1" w:rsidR="00FF7AA2" w:rsidRPr="005032D7" w:rsidRDefault="005032D7" w:rsidP="005032D7">
      <w:pPr>
        <w:pStyle w:val="Normlnywebov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14:15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 xml:space="preserve"> – 14:</w:t>
      </w:r>
      <w:r>
        <w:rPr>
          <w:rFonts w:ascii="Calibri" w:hAnsi="Calibri" w:cs="Calibri"/>
          <w:color w:val="000000"/>
          <w:sz w:val="28"/>
          <w:szCs w:val="28"/>
        </w:rPr>
        <w:t>30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 xml:space="preserve"> – 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>Informácia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 xml:space="preserve"> národného </w:t>
      </w:r>
      <w:proofErr w:type="spellStart"/>
      <w:r w:rsidR="00FF7AA2" w:rsidRPr="005032D7">
        <w:rPr>
          <w:rFonts w:ascii="Calibri" w:hAnsi="Calibri" w:cs="Calibri"/>
          <w:color w:val="000000"/>
          <w:sz w:val="28"/>
          <w:szCs w:val="28"/>
        </w:rPr>
        <w:t>cyklokoordinátora</w:t>
      </w:r>
      <w:proofErr w:type="spellEnd"/>
      <w:r w:rsidR="00FF7AA2" w:rsidRPr="005032D7">
        <w:rPr>
          <w:rFonts w:ascii="Calibri" w:hAnsi="Calibri" w:cs="Calibri"/>
          <w:color w:val="000000"/>
          <w:sz w:val="28"/>
          <w:szCs w:val="28"/>
        </w:rPr>
        <w:t xml:space="preserve"> Petra Klučku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 xml:space="preserve"> o stave prípravy zahájenia prác na Aktualizácii národnej </w:t>
      </w:r>
      <w:proofErr w:type="spellStart"/>
      <w:r w:rsidR="00FF7AA2" w:rsidRPr="005032D7">
        <w:rPr>
          <w:rFonts w:ascii="Calibri" w:hAnsi="Calibri" w:cs="Calibri"/>
          <w:color w:val="000000"/>
          <w:sz w:val="28"/>
          <w:szCs w:val="28"/>
        </w:rPr>
        <w:t>cyklos</w:t>
      </w:r>
      <w:r w:rsidRPr="005032D7">
        <w:rPr>
          <w:rFonts w:ascii="Calibri" w:hAnsi="Calibri" w:cs="Calibri"/>
          <w:color w:val="000000"/>
          <w:sz w:val="28"/>
          <w:szCs w:val="28"/>
        </w:rPr>
        <w:t>tratégie</w:t>
      </w:r>
      <w:proofErr w:type="spellEnd"/>
      <w:r w:rsidRPr="005032D7">
        <w:rPr>
          <w:rFonts w:ascii="Calibri" w:hAnsi="Calibri" w:cs="Calibri"/>
          <w:color w:val="000000"/>
          <w:sz w:val="28"/>
          <w:szCs w:val="28"/>
        </w:rPr>
        <w:t xml:space="preserve"> 2030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>, vrátane definovania národnej siete cyklotrás</w:t>
      </w:r>
      <w:r>
        <w:rPr>
          <w:rFonts w:ascii="Calibri" w:hAnsi="Calibri" w:cs="Calibri"/>
          <w:color w:val="000000"/>
          <w:sz w:val="28"/>
          <w:szCs w:val="28"/>
        </w:rPr>
        <w:t>.</w:t>
      </w:r>
      <w:r w:rsidR="00FF7AA2" w:rsidRPr="005032D7">
        <w:rPr>
          <w:rFonts w:ascii="Calibri" w:hAnsi="Calibri" w:cs="Calibri"/>
          <w:color w:val="000000"/>
          <w:sz w:val="28"/>
          <w:szCs w:val="28"/>
        </w:rPr>
        <w:t>  </w:t>
      </w:r>
    </w:p>
    <w:p w14:paraId="4B2B2B59" w14:textId="2C438D16" w:rsidR="00FF7AA2" w:rsidRPr="00E329D4" w:rsidRDefault="00FF7AA2" w:rsidP="00485029">
      <w:pPr>
        <w:pStyle w:val="Normlnywebov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57C80AB" w14:textId="4EA292E8" w:rsidR="00485029" w:rsidRDefault="00485029" w:rsidP="00485029">
      <w:pPr>
        <w:pStyle w:val="Normlnywebov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</w:t>
      </w:r>
    </w:p>
    <w:p w14:paraId="4C755345" w14:textId="35E9404B" w:rsidR="00FF7AA2" w:rsidRPr="00FF7AA2" w:rsidRDefault="005032D7" w:rsidP="00FF7AA2">
      <w:pPr>
        <w:pStyle w:val="Normlnywebov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color w:val="000000" w:themeColor="text1"/>
          <w:sz w:val="28"/>
        </w:rPr>
        <w:lastRenderedPageBreak/>
        <w:t>14:30</w:t>
      </w:r>
      <w:r w:rsidR="00FF7AA2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14:45 </w:t>
      </w:r>
      <w:r w:rsidR="00FF7AA2">
        <w:rPr>
          <w:color w:val="000000" w:themeColor="text1"/>
          <w:sz w:val="28"/>
        </w:rPr>
        <w:t xml:space="preserve">- </w:t>
      </w:r>
      <w:r w:rsidR="00FF7AA2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Informácia </w:t>
      </w:r>
      <w:r w:rsidR="00B13099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národného </w:t>
      </w:r>
      <w:proofErr w:type="spellStart"/>
      <w:r w:rsidR="00B13099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>cyklokoord</w:t>
      </w:r>
      <w:r w:rsidR="00FF7AA2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>inátora</w:t>
      </w:r>
      <w:proofErr w:type="spellEnd"/>
      <w:r w:rsidR="00FF7AA2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Petra Klučku </w:t>
      </w:r>
      <w:r w:rsidR="001F499B" w:rsidRPr="00FF7AA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 </w:t>
      </w:r>
      <w:r w:rsidR="00FF7AA2" w:rsidRPr="00FF7AA2">
        <w:rPr>
          <w:rFonts w:asciiTheme="minorHAnsi" w:hAnsiTheme="minorHAnsi" w:cstheme="minorHAnsi"/>
          <w:color w:val="000000"/>
          <w:sz w:val="28"/>
          <w:szCs w:val="28"/>
        </w:rPr>
        <w:t xml:space="preserve"> o stave v rokovaniach so správcami majetku štátu (ŽSR, SVP, LESY SR, SPF) o podmienkach udeľovania súhlasu  pri MPV v rámc</w:t>
      </w:r>
      <w:r w:rsidR="00FF7AA2">
        <w:rPr>
          <w:rFonts w:asciiTheme="minorHAnsi" w:hAnsiTheme="minorHAnsi" w:cstheme="minorHAnsi"/>
          <w:color w:val="000000"/>
          <w:sz w:val="28"/>
          <w:szCs w:val="28"/>
        </w:rPr>
        <w:t>i realizácie CYK.</w:t>
      </w:r>
    </w:p>
    <w:p w14:paraId="708D6EEE" w14:textId="019246A5" w:rsidR="001F499B" w:rsidRDefault="001F499B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</w:p>
    <w:p w14:paraId="63ACEAED" w14:textId="7BA9BA1D" w:rsidR="005032D7" w:rsidRPr="001F499B" w:rsidRDefault="005032D7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14:45 – 15:30 – Rôzne, diskusia</w:t>
      </w:r>
    </w:p>
    <w:p w14:paraId="750A8E5A" w14:textId="77777777" w:rsidR="007D4CC8" w:rsidRDefault="007D4CC8">
      <w:pPr>
        <w:spacing w:after="200" w:line="276" w:lineRule="auto"/>
        <w:rPr>
          <w:color w:val="000000" w:themeColor="text1"/>
          <w:sz w:val="28"/>
          <w:szCs w:val="24"/>
          <w:lang w:val="sk-SK"/>
        </w:rPr>
      </w:pPr>
    </w:p>
    <w:p w14:paraId="7CA8A240" w14:textId="3E9F0188" w:rsidR="004B74D3" w:rsidRPr="001F499B" w:rsidRDefault="004B74D3">
      <w:pPr>
        <w:spacing w:after="200" w:line="276" w:lineRule="auto"/>
        <w:rPr>
          <w:color w:val="000000" w:themeColor="text1"/>
          <w:sz w:val="28"/>
          <w:szCs w:val="24"/>
          <w:u w:val="single"/>
          <w:lang w:val="sk-SK"/>
        </w:rPr>
      </w:pPr>
      <w:r w:rsidRPr="001F499B">
        <w:rPr>
          <w:color w:val="000000" w:themeColor="text1"/>
          <w:sz w:val="28"/>
          <w:szCs w:val="24"/>
          <w:u w:val="single"/>
          <w:lang w:val="sk-SK"/>
        </w:rPr>
        <w:t>Pozvánka adresovaná podľa rozdeľovníka:</w:t>
      </w:r>
    </w:p>
    <w:p w14:paraId="24FDA3E7" w14:textId="17859372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Ladislav Findl, Bratislav</w:t>
      </w:r>
      <w:r w:rsidR="007731E8">
        <w:rPr>
          <w:color w:val="000000" w:themeColor="text1"/>
          <w:sz w:val="28"/>
          <w:szCs w:val="24"/>
          <w:lang w:val="sk-SK"/>
        </w:rPr>
        <w:t>s</w:t>
      </w:r>
      <w:r w:rsidRPr="001F499B">
        <w:rPr>
          <w:color w:val="000000" w:themeColor="text1"/>
          <w:sz w:val="28"/>
          <w:szCs w:val="24"/>
          <w:lang w:val="sk-SK"/>
        </w:rPr>
        <w:t>ký samosprávny kraj</w:t>
      </w:r>
    </w:p>
    <w:p w14:paraId="331DBC9D" w14:textId="75972A60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Silvia Szokolová, Trnavský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40D3210B" w14:textId="2BDE6D37" w:rsidR="004B74D3" w:rsidRPr="001F499B" w:rsidRDefault="005032D7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Ondrej Repka</w:t>
      </w:r>
      <w:r w:rsidR="004B74D3" w:rsidRPr="001F499B">
        <w:rPr>
          <w:color w:val="000000" w:themeColor="text1"/>
          <w:sz w:val="28"/>
          <w:szCs w:val="24"/>
          <w:lang w:val="sk-SK"/>
        </w:rPr>
        <w:t>,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 </w:t>
      </w:r>
      <w:r w:rsidR="004B74D3" w:rsidRPr="001F499B">
        <w:rPr>
          <w:color w:val="000000" w:themeColor="text1"/>
          <w:sz w:val="28"/>
          <w:szCs w:val="24"/>
          <w:lang w:val="sk-SK"/>
        </w:rPr>
        <w:t xml:space="preserve">Trenčiansky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="004B74D3" w:rsidRPr="001F499B">
        <w:rPr>
          <w:color w:val="000000" w:themeColor="text1"/>
          <w:sz w:val="28"/>
          <w:szCs w:val="24"/>
          <w:lang w:val="sk-SK"/>
        </w:rPr>
        <w:t>kraj</w:t>
      </w:r>
    </w:p>
    <w:p w14:paraId="400C21AA" w14:textId="0EDF7F78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Jurica Karol,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Nitriansky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31858E8A" w14:textId="5F5B83AB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Peter Mráz,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Žilinský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6BBA11C2" w14:textId="38540B0E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Peter Halaj,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Banskobystrický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56087E46" w14:textId="16FFEC07" w:rsidR="004B74D3" w:rsidRDefault="005032D7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T</w:t>
      </w:r>
      <w:r w:rsidR="001E04C9">
        <w:rPr>
          <w:rFonts w:cstheme="minorHAnsi"/>
          <w:color w:val="000000" w:themeColor="text1"/>
          <w:sz w:val="28"/>
          <w:szCs w:val="24"/>
          <w:lang w:val="sk-SK"/>
        </w:rPr>
        <w:t>ü</w:t>
      </w:r>
      <w:r w:rsidR="001E04C9">
        <w:rPr>
          <w:color w:val="000000" w:themeColor="text1"/>
          <w:sz w:val="28"/>
          <w:szCs w:val="24"/>
          <w:lang w:val="sk-SK"/>
        </w:rPr>
        <w:t>nde Dzurov Vargová</w:t>
      </w:r>
      <w:r w:rsidR="004B74D3" w:rsidRPr="001F499B">
        <w:rPr>
          <w:color w:val="000000" w:themeColor="text1"/>
          <w:sz w:val="28"/>
          <w:szCs w:val="24"/>
          <w:lang w:val="sk-SK"/>
        </w:rPr>
        <w:t xml:space="preserve">, Prešovský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 </w:t>
      </w:r>
      <w:r w:rsidR="004B74D3" w:rsidRPr="001F499B">
        <w:rPr>
          <w:color w:val="000000" w:themeColor="text1"/>
          <w:sz w:val="28"/>
          <w:szCs w:val="24"/>
          <w:lang w:val="sk-SK"/>
        </w:rPr>
        <w:t>kraj</w:t>
      </w:r>
    </w:p>
    <w:p w14:paraId="730E8C20" w14:textId="579B04FD" w:rsidR="0084161F" w:rsidRPr="001F499B" w:rsidRDefault="0084161F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 xml:space="preserve">Stanislav </w:t>
      </w:r>
      <w:proofErr w:type="spellStart"/>
      <w:r>
        <w:rPr>
          <w:color w:val="000000" w:themeColor="text1"/>
          <w:sz w:val="28"/>
          <w:szCs w:val="24"/>
          <w:lang w:val="sk-SK"/>
        </w:rPr>
        <w:t>Skýva</w:t>
      </w:r>
      <w:proofErr w:type="spellEnd"/>
      <w:r>
        <w:rPr>
          <w:color w:val="000000" w:themeColor="text1"/>
          <w:sz w:val="28"/>
          <w:szCs w:val="24"/>
          <w:lang w:val="sk-SK"/>
        </w:rPr>
        <w:t>, Mesto Bratislava</w:t>
      </w:r>
      <w:bookmarkStart w:id="0" w:name="_GoBack"/>
      <w:bookmarkEnd w:id="0"/>
    </w:p>
    <w:p w14:paraId="7520B955" w14:textId="31040BA1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Miroslav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Kadlíček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,</w:t>
      </w:r>
      <w:r w:rsidRPr="001F499B">
        <w:rPr>
          <w:color w:val="000000" w:themeColor="text1"/>
          <w:sz w:val="28"/>
          <w:szCs w:val="24"/>
          <w:lang w:val="sk-SK"/>
        </w:rPr>
        <w:tab/>
        <w:t>Mesto Piešťany</w:t>
      </w:r>
    </w:p>
    <w:p w14:paraId="679EF0C3" w14:textId="6AA3DF9A" w:rsidR="004B74D3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Patrik Žák, Mesto Trenčín</w:t>
      </w:r>
      <w:r w:rsidR="00187A5D" w:rsidRPr="001F499B">
        <w:rPr>
          <w:color w:val="000000" w:themeColor="text1"/>
          <w:sz w:val="28"/>
          <w:szCs w:val="24"/>
          <w:lang w:val="sk-SK"/>
        </w:rPr>
        <w:t xml:space="preserve"> </w:t>
      </w:r>
    </w:p>
    <w:p w14:paraId="5787527D" w14:textId="68925753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Soňa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Antolová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, Mesto Košice</w:t>
      </w:r>
    </w:p>
    <w:p w14:paraId="3A9EF0E5" w14:textId="557C1F84" w:rsidR="004B74D3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Ľuboš Slebodník, Mesto Žilina</w:t>
      </w:r>
    </w:p>
    <w:p w14:paraId="4D2439AC" w14:textId="033EFFED" w:rsidR="001E04C9" w:rsidRPr="001F499B" w:rsidRDefault="001E04C9" w:rsidP="001E04C9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 xml:space="preserve">Ján </w:t>
      </w:r>
      <w:proofErr w:type="spellStart"/>
      <w:r>
        <w:rPr>
          <w:color w:val="000000" w:themeColor="text1"/>
          <w:sz w:val="28"/>
          <w:szCs w:val="24"/>
          <w:lang w:val="sk-SK"/>
        </w:rPr>
        <w:t>Fenčák</w:t>
      </w:r>
      <w:proofErr w:type="spellEnd"/>
      <w:r>
        <w:rPr>
          <w:color w:val="000000" w:themeColor="text1"/>
          <w:sz w:val="28"/>
          <w:szCs w:val="24"/>
          <w:lang w:val="sk-SK"/>
        </w:rPr>
        <w:t xml:space="preserve">, Združenie miest a obcí Slovenska </w:t>
      </w:r>
    </w:p>
    <w:p w14:paraId="69D5E0F6" w14:textId="4977B2D1" w:rsidR="001E04C9" w:rsidRDefault="001E04C9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 xml:space="preserve">Peter </w:t>
      </w:r>
      <w:proofErr w:type="spellStart"/>
      <w:r>
        <w:rPr>
          <w:color w:val="000000" w:themeColor="text1"/>
          <w:sz w:val="28"/>
          <w:szCs w:val="24"/>
          <w:lang w:val="sk-SK"/>
        </w:rPr>
        <w:t>Bročka</w:t>
      </w:r>
      <w:proofErr w:type="spellEnd"/>
      <w:r>
        <w:rPr>
          <w:color w:val="000000" w:themeColor="text1"/>
          <w:sz w:val="28"/>
          <w:szCs w:val="24"/>
          <w:lang w:val="sk-SK"/>
        </w:rPr>
        <w:t>, Únia Miest Slovenska</w:t>
      </w:r>
    </w:p>
    <w:p w14:paraId="1013D133" w14:textId="09794975" w:rsidR="001E04C9" w:rsidRPr="001F499B" w:rsidRDefault="001E04C9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Jozef Viskupič, SK 8</w:t>
      </w:r>
    </w:p>
    <w:p w14:paraId="2E3114DA" w14:textId="3058F27D" w:rsidR="001F499B" w:rsidRPr="001F499B" w:rsidRDefault="001F499B" w:rsidP="004B74D3">
      <w:pPr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</w:pPr>
      <w:r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Tomáš Vrábel, Prezídium Policajného zboru SR</w:t>
      </w:r>
    </w:p>
    <w:p w14:paraId="71E96026" w14:textId="0D03B7B1" w:rsidR="004B74D3" w:rsidRDefault="001F499B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Martina Tichá</w:t>
      </w:r>
      <w:r w:rsidR="004B74D3"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,</w:t>
      </w:r>
      <w:r w:rsidR="004B74D3" w:rsidRPr="001F499B">
        <w:rPr>
          <w:rFonts w:ascii="Calibri" w:eastAsia="Times New Roman" w:hAnsi="Calibri" w:cs="Calibri"/>
          <w:sz w:val="28"/>
          <w:szCs w:val="28"/>
          <w:lang w:val="sk-SK" w:eastAsia="sk-SK"/>
        </w:rPr>
        <w:t xml:space="preserve">  Ministerstvo investícií, regionálneho rozvoja a informatizácie SR</w:t>
      </w:r>
    </w:p>
    <w:p w14:paraId="62AABEE4" w14:textId="119F2456" w:rsidR="001E04C9" w:rsidRDefault="001E04C9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>
        <w:rPr>
          <w:rFonts w:ascii="Calibri" w:eastAsia="Times New Roman" w:hAnsi="Calibri" w:cs="Calibri"/>
          <w:sz w:val="28"/>
          <w:szCs w:val="28"/>
          <w:lang w:val="sk-SK" w:eastAsia="sk-SK"/>
        </w:rPr>
        <w:t>Erik Rozkopal, Ministerstvo pôdohospodárstva a rozvoja vidieka SR</w:t>
      </w:r>
    </w:p>
    <w:p w14:paraId="2141C1F3" w14:textId="63F8F02C" w:rsidR="001E04C9" w:rsidRDefault="001E04C9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>
        <w:rPr>
          <w:rFonts w:ascii="Calibri" w:eastAsia="Times New Roman" w:hAnsi="Calibri" w:cs="Calibri"/>
          <w:sz w:val="28"/>
          <w:szCs w:val="28"/>
          <w:lang w:val="sk-SK" w:eastAsia="sk-SK"/>
        </w:rPr>
        <w:t>Gabriela Fischerová, Ministerstvo životného prostredia SR</w:t>
      </w:r>
    </w:p>
    <w:p w14:paraId="6022AD36" w14:textId="492CBA33" w:rsidR="001E04C9" w:rsidRDefault="007D4CC8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>
        <w:rPr>
          <w:rFonts w:ascii="Calibri" w:eastAsia="Times New Roman" w:hAnsi="Calibri" w:cs="Calibri"/>
          <w:sz w:val="28"/>
          <w:szCs w:val="28"/>
          <w:lang w:val="sk-SK" w:eastAsia="sk-SK"/>
        </w:rPr>
        <w:t xml:space="preserve">Branislav </w:t>
      </w:r>
      <w:proofErr w:type="spellStart"/>
      <w:r>
        <w:rPr>
          <w:rFonts w:ascii="Calibri" w:eastAsia="Times New Roman" w:hAnsi="Calibri" w:cs="Calibri"/>
          <w:sz w:val="28"/>
          <w:szCs w:val="28"/>
          <w:lang w:val="sk-SK" w:eastAsia="sk-SK"/>
        </w:rPr>
        <w:t>Strečanský</w:t>
      </w:r>
      <w:proofErr w:type="spellEnd"/>
      <w:r>
        <w:rPr>
          <w:rFonts w:ascii="Calibri" w:eastAsia="Times New Roman" w:hAnsi="Calibri" w:cs="Calibri"/>
          <w:sz w:val="28"/>
          <w:szCs w:val="28"/>
          <w:lang w:val="sk-SK" w:eastAsia="sk-SK"/>
        </w:rPr>
        <w:t>, Minist</w:t>
      </w:r>
      <w:r w:rsidR="001E04C9">
        <w:rPr>
          <w:rFonts w:ascii="Calibri" w:eastAsia="Times New Roman" w:hAnsi="Calibri" w:cs="Calibri"/>
          <w:sz w:val="28"/>
          <w:szCs w:val="28"/>
          <w:lang w:val="sk-SK" w:eastAsia="sk-SK"/>
        </w:rPr>
        <w:t>e</w:t>
      </w:r>
      <w:r>
        <w:rPr>
          <w:rFonts w:ascii="Calibri" w:eastAsia="Times New Roman" w:hAnsi="Calibri" w:cs="Calibri"/>
          <w:sz w:val="28"/>
          <w:szCs w:val="28"/>
          <w:lang w:val="sk-SK" w:eastAsia="sk-SK"/>
        </w:rPr>
        <w:t>r</w:t>
      </w:r>
      <w:r w:rsidR="001E04C9">
        <w:rPr>
          <w:rFonts w:ascii="Calibri" w:eastAsia="Times New Roman" w:hAnsi="Calibri" w:cs="Calibri"/>
          <w:sz w:val="28"/>
          <w:szCs w:val="28"/>
          <w:lang w:val="sk-SK" w:eastAsia="sk-SK"/>
        </w:rPr>
        <w:t>stvo školstva, vedy, výskumu a športu SR</w:t>
      </w:r>
    </w:p>
    <w:p w14:paraId="409FAF01" w14:textId="3306319B" w:rsidR="004B74D3" w:rsidRPr="001F499B" w:rsidRDefault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Ján Roháč, Nadácia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Ekopolis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 xml:space="preserve"> (Občianske združenie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Cykloplatforma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)</w:t>
      </w:r>
    </w:p>
    <w:p w14:paraId="10C344ED" w14:textId="0C8EEB90" w:rsidR="00187A5D" w:rsidRPr="001F499B" w:rsidRDefault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Michal Hlatký, Slovenský Cykloklub</w:t>
      </w:r>
    </w:p>
    <w:p w14:paraId="19A86D56" w14:textId="505DC590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Dan Kollár, Cyklokoalícia</w:t>
      </w:r>
    </w:p>
    <w:sectPr w:rsidR="00187A5D" w:rsidRPr="001F499B" w:rsidSect="00A7073D">
      <w:headerReference w:type="default" r:id="rId9"/>
      <w:footerReference w:type="default" r:id="rId10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5B7D" w14:textId="77777777" w:rsidR="009A7288" w:rsidRDefault="009A7288" w:rsidP="006F315C">
      <w:pPr>
        <w:spacing w:after="0" w:line="240" w:lineRule="auto"/>
      </w:pPr>
      <w:r>
        <w:separator/>
      </w:r>
    </w:p>
  </w:endnote>
  <w:endnote w:type="continuationSeparator" w:id="0">
    <w:p w14:paraId="06C04170" w14:textId="77777777" w:rsidR="009A7288" w:rsidRDefault="009A7288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50B9B" w14:textId="77777777" w:rsidR="009A7288" w:rsidRDefault="009A7288" w:rsidP="006F315C">
      <w:pPr>
        <w:spacing w:after="0" w:line="240" w:lineRule="auto"/>
      </w:pPr>
      <w:r>
        <w:separator/>
      </w:r>
    </w:p>
  </w:footnote>
  <w:footnote w:type="continuationSeparator" w:id="0">
    <w:p w14:paraId="02540900" w14:textId="77777777" w:rsidR="009A7288" w:rsidRDefault="009A7288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7650"/>
    <w:rsid w:val="00010963"/>
    <w:rsid w:val="00025923"/>
    <w:rsid w:val="000350F7"/>
    <w:rsid w:val="00041C8D"/>
    <w:rsid w:val="00074197"/>
    <w:rsid w:val="000800F1"/>
    <w:rsid w:val="00090D14"/>
    <w:rsid w:val="00092819"/>
    <w:rsid w:val="000B669E"/>
    <w:rsid w:val="000C0278"/>
    <w:rsid w:val="001064A1"/>
    <w:rsid w:val="00117934"/>
    <w:rsid w:val="00147991"/>
    <w:rsid w:val="001617AB"/>
    <w:rsid w:val="00165B37"/>
    <w:rsid w:val="00183278"/>
    <w:rsid w:val="00187A5D"/>
    <w:rsid w:val="001A46EF"/>
    <w:rsid w:val="001C5308"/>
    <w:rsid w:val="001D1992"/>
    <w:rsid w:val="001E007A"/>
    <w:rsid w:val="001E04C9"/>
    <w:rsid w:val="001E22C7"/>
    <w:rsid w:val="001E32EA"/>
    <w:rsid w:val="001F44C1"/>
    <w:rsid w:val="001F499B"/>
    <w:rsid w:val="001F61E0"/>
    <w:rsid w:val="001F6960"/>
    <w:rsid w:val="002025EE"/>
    <w:rsid w:val="00223D64"/>
    <w:rsid w:val="002311E3"/>
    <w:rsid w:val="002346FE"/>
    <w:rsid w:val="00243AA9"/>
    <w:rsid w:val="00253734"/>
    <w:rsid w:val="00262897"/>
    <w:rsid w:val="0026308C"/>
    <w:rsid w:val="00270D49"/>
    <w:rsid w:val="00275EAF"/>
    <w:rsid w:val="00296117"/>
    <w:rsid w:val="00296BAD"/>
    <w:rsid w:val="002B046A"/>
    <w:rsid w:val="002C372B"/>
    <w:rsid w:val="002D65D9"/>
    <w:rsid w:val="0030581E"/>
    <w:rsid w:val="00306F04"/>
    <w:rsid w:val="003078BF"/>
    <w:rsid w:val="00317348"/>
    <w:rsid w:val="00320B0B"/>
    <w:rsid w:val="0032314D"/>
    <w:rsid w:val="00325CDE"/>
    <w:rsid w:val="003363CF"/>
    <w:rsid w:val="003657C1"/>
    <w:rsid w:val="0036761D"/>
    <w:rsid w:val="00370FAA"/>
    <w:rsid w:val="00372397"/>
    <w:rsid w:val="003935A2"/>
    <w:rsid w:val="00394B27"/>
    <w:rsid w:val="003B119E"/>
    <w:rsid w:val="003B14BE"/>
    <w:rsid w:val="003B6977"/>
    <w:rsid w:val="003C6DB0"/>
    <w:rsid w:val="003D02D0"/>
    <w:rsid w:val="003E19F0"/>
    <w:rsid w:val="00400000"/>
    <w:rsid w:val="00404FBA"/>
    <w:rsid w:val="004156AD"/>
    <w:rsid w:val="00416536"/>
    <w:rsid w:val="00417165"/>
    <w:rsid w:val="0044438C"/>
    <w:rsid w:val="00450602"/>
    <w:rsid w:val="004554D3"/>
    <w:rsid w:val="004614F5"/>
    <w:rsid w:val="00471986"/>
    <w:rsid w:val="00477942"/>
    <w:rsid w:val="00483531"/>
    <w:rsid w:val="00485029"/>
    <w:rsid w:val="00494EF8"/>
    <w:rsid w:val="00497F8B"/>
    <w:rsid w:val="004B4E9A"/>
    <w:rsid w:val="004B74D3"/>
    <w:rsid w:val="004C0535"/>
    <w:rsid w:val="004D78CF"/>
    <w:rsid w:val="004E46F8"/>
    <w:rsid w:val="004F0E7E"/>
    <w:rsid w:val="004F1D3C"/>
    <w:rsid w:val="004F24AB"/>
    <w:rsid w:val="005032D7"/>
    <w:rsid w:val="00515102"/>
    <w:rsid w:val="0051674A"/>
    <w:rsid w:val="005220DB"/>
    <w:rsid w:val="00526926"/>
    <w:rsid w:val="00542126"/>
    <w:rsid w:val="0054612D"/>
    <w:rsid w:val="00551C21"/>
    <w:rsid w:val="00561CB0"/>
    <w:rsid w:val="00574162"/>
    <w:rsid w:val="005C7838"/>
    <w:rsid w:val="005E2203"/>
    <w:rsid w:val="005E638A"/>
    <w:rsid w:val="00610836"/>
    <w:rsid w:val="006117C7"/>
    <w:rsid w:val="006125CC"/>
    <w:rsid w:val="00614E97"/>
    <w:rsid w:val="006477F3"/>
    <w:rsid w:val="006C19C3"/>
    <w:rsid w:val="006C4A89"/>
    <w:rsid w:val="006E2445"/>
    <w:rsid w:val="006F261B"/>
    <w:rsid w:val="006F315C"/>
    <w:rsid w:val="006F3A18"/>
    <w:rsid w:val="006F3A54"/>
    <w:rsid w:val="006F6E25"/>
    <w:rsid w:val="006F7F24"/>
    <w:rsid w:val="00704B95"/>
    <w:rsid w:val="00746AA0"/>
    <w:rsid w:val="0074786B"/>
    <w:rsid w:val="00760F7F"/>
    <w:rsid w:val="00761E70"/>
    <w:rsid w:val="00764452"/>
    <w:rsid w:val="00770E4D"/>
    <w:rsid w:val="007731E8"/>
    <w:rsid w:val="007A0BBC"/>
    <w:rsid w:val="007A5FFA"/>
    <w:rsid w:val="007C43D3"/>
    <w:rsid w:val="007C57C9"/>
    <w:rsid w:val="007D4CC8"/>
    <w:rsid w:val="007E51D4"/>
    <w:rsid w:val="00801089"/>
    <w:rsid w:val="00817235"/>
    <w:rsid w:val="008173F8"/>
    <w:rsid w:val="0084161F"/>
    <w:rsid w:val="008554EA"/>
    <w:rsid w:val="00857098"/>
    <w:rsid w:val="0087335D"/>
    <w:rsid w:val="00883749"/>
    <w:rsid w:val="0088394C"/>
    <w:rsid w:val="00890C6C"/>
    <w:rsid w:val="00891447"/>
    <w:rsid w:val="00896CED"/>
    <w:rsid w:val="008B5DF1"/>
    <w:rsid w:val="008D6F82"/>
    <w:rsid w:val="009026A5"/>
    <w:rsid w:val="009135E6"/>
    <w:rsid w:val="009149C3"/>
    <w:rsid w:val="009235EB"/>
    <w:rsid w:val="009240BA"/>
    <w:rsid w:val="00926D51"/>
    <w:rsid w:val="00931CBB"/>
    <w:rsid w:val="00937CD4"/>
    <w:rsid w:val="0094736B"/>
    <w:rsid w:val="00956A83"/>
    <w:rsid w:val="00977F73"/>
    <w:rsid w:val="009A616B"/>
    <w:rsid w:val="009A7288"/>
    <w:rsid w:val="009D2FAB"/>
    <w:rsid w:val="009D32FA"/>
    <w:rsid w:val="009D4E4B"/>
    <w:rsid w:val="009D7205"/>
    <w:rsid w:val="009F0ED4"/>
    <w:rsid w:val="00A05AEE"/>
    <w:rsid w:val="00A066DA"/>
    <w:rsid w:val="00A23DCC"/>
    <w:rsid w:val="00A3571E"/>
    <w:rsid w:val="00A47504"/>
    <w:rsid w:val="00A47C36"/>
    <w:rsid w:val="00A65F2E"/>
    <w:rsid w:val="00A7073D"/>
    <w:rsid w:val="00AA2E12"/>
    <w:rsid w:val="00AA691F"/>
    <w:rsid w:val="00AA7A17"/>
    <w:rsid w:val="00AB726A"/>
    <w:rsid w:val="00AD101A"/>
    <w:rsid w:val="00AD498C"/>
    <w:rsid w:val="00AF4D39"/>
    <w:rsid w:val="00B04C79"/>
    <w:rsid w:val="00B13099"/>
    <w:rsid w:val="00B2142B"/>
    <w:rsid w:val="00B36A63"/>
    <w:rsid w:val="00B43C49"/>
    <w:rsid w:val="00B46579"/>
    <w:rsid w:val="00B476DF"/>
    <w:rsid w:val="00B56C71"/>
    <w:rsid w:val="00B57592"/>
    <w:rsid w:val="00B631F8"/>
    <w:rsid w:val="00B73C3B"/>
    <w:rsid w:val="00B90D0A"/>
    <w:rsid w:val="00B95EFF"/>
    <w:rsid w:val="00BA6869"/>
    <w:rsid w:val="00BB3E7C"/>
    <w:rsid w:val="00BB6387"/>
    <w:rsid w:val="00BC7603"/>
    <w:rsid w:val="00BE6CA5"/>
    <w:rsid w:val="00C055FE"/>
    <w:rsid w:val="00C109C1"/>
    <w:rsid w:val="00C177C0"/>
    <w:rsid w:val="00C22AAA"/>
    <w:rsid w:val="00C323B1"/>
    <w:rsid w:val="00C36F45"/>
    <w:rsid w:val="00C41C7E"/>
    <w:rsid w:val="00C66A56"/>
    <w:rsid w:val="00CC6570"/>
    <w:rsid w:val="00CF37B6"/>
    <w:rsid w:val="00D005AD"/>
    <w:rsid w:val="00D11161"/>
    <w:rsid w:val="00D1376E"/>
    <w:rsid w:val="00D13A2D"/>
    <w:rsid w:val="00D31825"/>
    <w:rsid w:val="00D35B7B"/>
    <w:rsid w:val="00D5233F"/>
    <w:rsid w:val="00D64C4F"/>
    <w:rsid w:val="00D737CE"/>
    <w:rsid w:val="00D80229"/>
    <w:rsid w:val="00D85555"/>
    <w:rsid w:val="00D87E4D"/>
    <w:rsid w:val="00DA3C28"/>
    <w:rsid w:val="00DB7B09"/>
    <w:rsid w:val="00DC05D4"/>
    <w:rsid w:val="00DD302F"/>
    <w:rsid w:val="00DF0479"/>
    <w:rsid w:val="00DF799A"/>
    <w:rsid w:val="00E0609D"/>
    <w:rsid w:val="00E077FA"/>
    <w:rsid w:val="00E22199"/>
    <w:rsid w:val="00E329D4"/>
    <w:rsid w:val="00E4318E"/>
    <w:rsid w:val="00E56DCE"/>
    <w:rsid w:val="00E61547"/>
    <w:rsid w:val="00E65DCA"/>
    <w:rsid w:val="00E722B8"/>
    <w:rsid w:val="00E80E03"/>
    <w:rsid w:val="00E81CEB"/>
    <w:rsid w:val="00E83E4B"/>
    <w:rsid w:val="00EA3DA2"/>
    <w:rsid w:val="00EA615C"/>
    <w:rsid w:val="00EB1CA3"/>
    <w:rsid w:val="00EB2197"/>
    <w:rsid w:val="00EE0047"/>
    <w:rsid w:val="00F04CDF"/>
    <w:rsid w:val="00F2081D"/>
    <w:rsid w:val="00F2699A"/>
    <w:rsid w:val="00F37AAD"/>
    <w:rsid w:val="00F37CA8"/>
    <w:rsid w:val="00F523C5"/>
    <w:rsid w:val="00F543FF"/>
    <w:rsid w:val="00F64757"/>
    <w:rsid w:val="00F763B5"/>
    <w:rsid w:val="00F908C6"/>
    <w:rsid w:val="00F94EC7"/>
    <w:rsid w:val="00FB41D5"/>
    <w:rsid w:val="00FD4010"/>
    <w:rsid w:val="00FD4EB0"/>
    <w:rsid w:val="00FD5365"/>
    <w:rsid w:val="00FF00E1"/>
    <w:rsid w:val="00FF55E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485029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EED8-AD45-42E6-8C35-3954634E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2022-02-07T10:47:00Z</dcterms:created>
  <dcterms:modified xsi:type="dcterms:W3CDTF">2022-02-07T10:47:00Z</dcterms:modified>
</cp:coreProperties>
</file>