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C2" w:rsidRPr="00326660" w:rsidRDefault="00DA1177" w:rsidP="00B457C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326660">
        <w:rPr>
          <w:rFonts w:ascii="Times New Roman" w:hAnsi="Times New Roman" w:cs="Times New Roman"/>
          <w:b/>
          <w:caps/>
          <w:sz w:val="24"/>
          <w:szCs w:val="24"/>
        </w:rPr>
        <w:t xml:space="preserve">Zápis z rokovania medzirezortnej pracovnej skupiny na podporu rozvoja cyklistickej dopravy a cykloturistiky dňa </w:t>
      </w:r>
      <w:r w:rsidRPr="00326660">
        <w:rPr>
          <w:rFonts w:ascii="Times New Roman" w:hAnsi="Times New Roman" w:cs="Times New Roman"/>
          <w:b/>
          <w:caps/>
          <w:sz w:val="24"/>
          <w:szCs w:val="24"/>
          <w:u w:val="single"/>
        </w:rPr>
        <w:t>5.10.2021</w:t>
      </w:r>
      <w:r w:rsidR="00326660" w:rsidRPr="00326660">
        <w:rPr>
          <w:rFonts w:ascii="Times New Roman" w:hAnsi="Times New Roman" w:cs="Times New Roman"/>
          <w:b/>
          <w:caps/>
          <w:sz w:val="24"/>
          <w:szCs w:val="24"/>
          <w:u w:val="single"/>
        </w:rPr>
        <w:t>, 10.00-13.00</w:t>
      </w:r>
      <w:r w:rsidRPr="00326660">
        <w:rPr>
          <w:rFonts w:ascii="Times New Roman" w:hAnsi="Times New Roman" w:cs="Times New Roman"/>
          <w:b/>
          <w:caps/>
          <w:sz w:val="24"/>
          <w:szCs w:val="24"/>
        </w:rPr>
        <w:t xml:space="preserve"> (online)  </w:t>
      </w:r>
    </w:p>
    <w:p w:rsidR="00B457C2" w:rsidRPr="00B507AD" w:rsidRDefault="00B457C2" w:rsidP="00B457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7AD">
        <w:rPr>
          <w:rFonts w:ascii="Times New Roman" w:hAnsi="Times New Roman" w:cs="Times New Roman"/>
          <w:b/>
          <w:sz w:val="24"/>
          <w:szCs w:val="24"/>
          <w:u w:val="single"/>
        </w:rPr>
        <w:t>Prítomní</w:t>
      </w:r>
      <w:r w:rsidR="00326660" w:rsidRPr="00B507AD">
        <w:rPr>
          <w:rFonts w:ascii="Times New Roman" w:hAnsi="Times New Roman" w:cs="Times New Roman"/>
          <w:b/>
          <w:sz w:val="24"/>
          <w:szCs w:val="24"/>
          <w:u w:val="single"/>
        </w:rPr>
        <w:t xml:space="preserve"> účastníci</w:t>
      </w:r>
      <w:r w:rsidR="006F6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- 28</w:t>
      </w:r>
      <w:r w:rsidR="00BA1B3B" w:rsidRPr="00B507AD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(online)</w:t>
      </w:r>
      <w:r w:rsidRPr="00B507A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7B020A" w:rsidRDefault="00CB6D43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Hrapko – Ministerstvo dopravy a výstavby SR (MDV SR), riaditeľ odboru stratégie </w:t>
      </w:r>
    </w:p>
    <w:p w:rsidR="00CB6D43" w:rsidRDefault="007B020A" w:rsidP="007B020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D43">
        <w:rPr>
          <w:rFonts w:ascii="Times New Roman" w:hAnsi="Times New Roman" w:cs="Times New Roman"/>
          <w:sz w:val="24"/>
          <w:szCs w:val="24"/>
        </w:rPr>
        <w:t>dopravy</w:t>
      </w:r>
    </w:p>
    <w:p w:rsidR="00CB6D43" w:rsidRDefault="00CB6D43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Klučka – MDV SR, odbor stratégie dopravy</w:t>
      </w:r>
      <w:r w:rsidR="007D709B">
        <w:rPr>
          <w:rFonts w:ascii="Times New Roman" w:hAnsi="Times New Roman" w:cs="Times New Roman"/>
          <w:sz w:val="24"/>
          <w:szCs w:val="24"/>
        </w:rPr>
        <w:t xml:space="preserve"> (národný </w:t>
      </w:r>
      <w:proofErr w:type="spellStart"/>
      <w:r w:rsidR="007D709B">
        <w:rPr>
          <w:rFonts w:ascii="Times New Roman" w:hAnsi="Times New Roman" w:cs="Times New Roman"/>
          <w:sz w:val="24"/>
          <w:szCs w:val="24"/>
        </w:rPr>
        <w:t>cyklokoordinátor</w:t>
      </w:r>
      <w:proofErr w:type="spellEnd"/>
      <w:r w:rsidR="007D70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D43" w:rsidRDefault="00CB6D43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Ľos</w:t>
      </w:r>
      <w:r w:rsidR="006F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MDV SR, odbor stratégie dopravy</w:t>
      </w:r>
    </w:p>
    <w:p w:rsidR="009709F5" w:rsidRDefault="00CB6D43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Krak – MDV SR, odbor stratégie dopravy</w:t>
      </w:r>
      <w:r w:rsidR="007D709B">
        <w:rPr>
          <w:rFonts w:ascii="Times New Roman" w:hAnsi="Times New Roman" w:cs="Times New Roman"/>
          <w:sz w:val="24"/>
          <w:szCs w:val="24"/>
        </w:rPr>
        <w:t xml:space="preserve">; vedúci oddelenia integrovanej osobnej, </w:t>
      </w:r>
    </w:p>
    <w:p w:rsidR="00CB6D43" w:rsidRDefault="009709F5" w:rsidP="009709F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D709B">
        <w:rPr>
          <w:rFonts w:ascii="Times New Roman" w:hAnsi="Times New Roman" w:cs="Times New Roman"/>
          <w:sz w:val="24"/>
          <w:szCs w:val="24"/>
        </w:rPr>
        <w:t>intermodálnej</w:t>
      </w:r>
      <w:proofErr w:type="spellEnd"/>
      <w:r w:rsidR="007D709B">
        <w:rPr>
          <w:rFonts w:ascii="Times New Roman" w:hAnsi="Times New Roman" w:cs="Times New Roman"/>
          <w:sz w:val="24"/>
          <w:szCs w:val="24"/>
        </w:rPr>
        <w:t xml:space="preserve"> nákladnej a nemotorovej dopravy</w:t>
      </w:r>
    </w:p>
    <w:p w:rsidR="009709F5" w:rsidRDefault="00CB6D43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Branislav Laurinec</w:t>
      </w:r>
      <w:r w:rsidR="006F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MDV SR, odbor stratégie dopravy</w:t>
      </w:r>
      <w:r w:rsidR="007D709B">
        <w:rPr>
          <w:rFonts w:ascii="Times New Roman" w:hAnsi="Times New Roman" w:cs="Times New Roman"/>
          <w:sz w:val="24"/>
          <w:szCs w:val="24"/>
        </w:rPr>
        <w:t xml:space="preserve">; oddelenie integrovanej osobnej, </w:t>
      </w:r>
    </w:p>
    <w:p w:rsidR="007D709B" w:rsidRDefault="007D709B" w:rsidP="009709F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intermodálnej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nákladnej a nemotorovej dopravy</w:t>
      </w:r>
    </w:p>
    <w:p w:rsidR="009709F5" w:rsidRDefault="00CB6D43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Hladký</w:t>
      </w:r>
      <w:r w:rsidR="006F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MDV SR, odbor stratégie dopravy</w:t>
      </w:r>
      <w:r w:rsidR="007D709B">
        <w:rPr>
          <w:rFonts w:ascii="Times New Roman" w:hAnsi="Times New Roman" w:cs="Times New Roman"/>
          <w:sz w:val="24"/>
          <w:szCs w:val="24"/>
        </w:rPr>
        <w:t xml:space="preserve">; oddelenie integrovanej osobnej, </w:t>
      </w:r>
    </w:p>
    <w:p w:rsidR="007D709B" w:rsidRDefault="009709F5" w:rsidP="009709F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D709B">
        <w:rPr>
          <w:rFonts w:ascii="Times New Roman" w:hAnsi="Times New Roman" w:cs="Times New Roman"/>
          <w:sz w:val="24"/>
          <w:szCs w:val="24"/>
        </w:rPr>
        <w:t>intermodálnej</w:t>
      </w:r>
      <w:proofErr w:type="spellEnd"/>
      <w:r w:rsidR="007D709B">
        <w:rPr>
          <w:rFonts w:ascii="Times New Roman" w:hAnsi="Times New Roman" w:cs="Times New Roman"/>
          <w:sz w:val="24"/>
          <w:szCs w:val="24"/>
        </w:rPr>
        <w:t xml:space="preserve"> nákladnej a nemotorovej dopravy</w:t>
      </w:r>
    </w:p>
    <w:p w:rsidR="00D05D97" w:rsidRDefault="009A243C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Natália </w:t>
      </w:r>
      <w:proofErr w:type="spellStart"/>
      <w:r w:rsidR="00D05D97">
        <w:rPr>
          <w:rFonts w:ascii="Times New Roman" w:hAnsi="Times New Roman" w:cs="Times New Roman"/>
          <w:sz w:val="24"/>
          <w:szCs w:val="24"/>
        </w:rPr>
        <w:t>Broošová</w:t>
      </w:r>
      <w:proofErr w:type="spellEnd"/>
      <w:r w:rsidR="00D05D97">
        <w:rPr>
          <w:rFonts w:ascii="Times New Roman" w:hAnsi="Times New Roman" w:cs="Times New Roman"/>
          <w:sz w:val="24"/>
          <w:szCs w:val="24"/>
        </w:rPr>
        <w:t xml:space="preserve"> – M</w:t>
      </w:r>
      <w:r>
        <w:rPr>
          <w:rFonts w:ascii="Times New Roman" w:hAnsi="Times New Roman" w:cs="Times New Roman"/>
          <w:sz w:val="24"/>
          <w:szCs w:val="24"/>
        </w:rPr>
        <w:t>inisterstvo životného prostredia</w:t>
      </w:r>
    </w:p>
    <w:p w:rsidR="00D05D97" w:rsidRDefault="00D05D97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Emília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Bezeková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ZMOS (v zastúpení p.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Fenčáka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660">
        <w:rPr>
          <w:rFonts w:ascii="Times New Roman" w:hAnsi="Times New Roman" w:cs="Times New Roman"/>
          <w:sz w:val="24"/>
          <w:szCs w:val="24"/>
        </w:rPr>
        <w:t>Ladislav Findl</w:t>
      </w:r>
      <w:r>
        <w:rPr>
          <w:rFonts w:ascii="Times New Roman" w:hAnsi="Times New Roman" w:cs="Times New Roman"/>
          <w:sz w:val="24"/>
          <w:szCs w:val="24"/>
        </w:rPr>
        <w:t xml:space="preserve"> – Bratislavský samosprávny kraj</w:t>
      </w:r>
    </w:p>
    <w:p w:rsidR="00D05D97" w:rsidRDefault="00D05D97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Jesenský – Bratislavský samosprávny kraj</w:t>
      </w:r>
    </w:p>
    <w:p w:rsid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Silvia Szokolová – Trnavský samosprávny kraj</w:t>
      </w:r>
    </w:p>
    <w:p w:rsid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 Jurica – Nitriansky samosprávny kraj</w:t>
      </w:r>
    </w:p>
    <w:p w:rsidR="00D05D97" w:rsidRDefault="00D05D97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Angelovičová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A243C">
        <w:rPr>
          <w:rFonts w:ascii="Times New Roman" w:hAnsi="Times New Roman" w:cs="Times New Roman"/>
          <w:sz w:val="24"/>
          <w:szCs w:val="24"/>
        </w:rPr>
        <w:t xml:space="preserve"> Nitriansky samosprávny kraj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B3B" w:rsidRDefault="00BA1B3B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Mráz – Žilinský samosprávny kraj</w:t>
      </w:r>
    </w:p>
    <w:p w:rsid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Juraj Hlatký – Žilinský samosprávny kraj</w:t>
      </w:r>
    </w:p>
    <w:p w:rsidR="00BA1B3B" w:rsidRDefault="00BA1B3B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Dušan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Žilinský samosprávny kraj</w:t>
      </w:r>
    </w:p>
    <w:p w:rsidR="00BA1B3B" w:rsidRDefault="00BA1B3B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Halaj – Banskobystrický samosprávny kraj</w:t>
      </w:r>
    </w:p>
    <w:p w:rsidR="00BA1B3B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Vráb – Banskobystrický samosprávny kraj</w:t>
      </w:r>
    </w:p>
    <w:p w:rsidR="00BA1B3B" w:rsidRDefault="00BA1B3B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Gábor – Banskobystrický samosprávny kraj</w:t>
      </w:r>
    </w:p>
    <w:p w:rsidR="00BA1B3B" w:rsidRDefault="00BA1B3B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Tűnde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Dzurov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Vargová – Prešovský samosprávny kraj</w:t>
      </w:r>
    </w:p>
    <w:p w:rsidR="00BA1B3B" w:rsidRDefault="00BA1B3B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Sedláček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Mesto Trenčín</w:t>
      </w:r>
    </w:p>
    <w:p w:rsidR="00BA1B3B" w:rsidRDefault="00BA1B3B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Ovseník – Mesto Trenčín</w:t>
      </w:r>
    </w:p>
    <w:p w:rsidR="00D05D97" w:rsidRDefault="009A243C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</w:t>
      </w:r>
      <w:r w:rsidR="00D05D97">
        <w:rPr>
          <w:rFonts w:ascii="Times New Roman" w:hAnsi="Times New Roman" w:cs="Times New Roman"/>
          <w:sz w:val="24"/>
          <w:szCs w:val="24"/>
        </w:rPr>
        <w:t>Kadlíček</w:t>
      </w:r>
      <w:r>
        <w:rPr>
          <w:rFonts w:ascii="Times New Roman" w:hAnsi="Times New Roman" w:cs="Times New Roman"/>
          <w:sz w:val="24"/>
          <w:szCs w:val="24"/>
        </w:rPr>
        <w:t xml:space="preserve"> – Mesto Piešťany</w:t>
      </w:r>
    </w:p>
    <w:p w:rsidR="00054C6D" w:rsidRDefault="00054C6D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Kollár – Cyklokoalícia</w:t>
      </w:r>
    </w:p>
    <w:p w:rsidR="00054C6D" w:rsidRDefault="00054C6D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Rozsár – Cyklokoalícia</w:t>
      </w:r>
    </w:p>
    <w:p w:rsidR="00054C6D" w:rsidRDefault="00054C6D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Ján Roháč – Nadácia </w:t>
      </w:r>
      <w:proofErr w:type="spellStart"/>
      <w:r>
        <w:rPr>
          <w:rFonts w:ascii="Times New Roman" w:hAnsi="Times New Roman" w:cs="Times New Roman"/>
          <w:sz w:val="24"/>
          <w:szCs w:val="24"/>
        </w:rPr>
        <w:t>Ekopolis</w:t>
      </w:r>
      <w:proofErr w:type="spellEnd"/>
    </w:p>
    <w:p w:rsidR="00054C6D" w:rsidRDefault="00054C6D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Štulajterová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Občianska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cykloiniciatíva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Banská Bystrica</w:t>
      </w:r>
    </w:p>
    <w:p w:rsidR="00D05D97" w:rsidRDefault="00D05D97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Radovan Červienka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Dopravoprojekt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7C2" w:rsidRDefault="00B457C2" w:rsidP="00B457C2">
      <w:pPr>
        <w:rPr>
          <w:rFonts w:ascii="Times New Roman" w:hAnsi="Times New Roman" w:cs="Times New Roman"/>
          <w:sz w:val="24"/>
          <w:szCs w:val="24"/>
        </w:rPr>
      </w:pPr>
    </w:p>
    <w:p w:rsidR="00326660" w:rsidRPr="00B507AD" w:rsidRDefault="00326660" w:rsidP="00B457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7AD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  <w:r w:rsidR="00156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a priebeh rokovania</w:t>
      </w:r>
      <w:r w:rsidRPr="00B507A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561DA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660">
        <w:rPr>
          <w:rFonts w:ascii="Times New Roman" w:hAnsi="Times New Roman" w:cs="Times New Roman"/>
          <w:sz w:val="24"/>
          <w:szCs w:val="24"/>
          <w:u w:val="single"/>
        </w:rPr>
        <w:t>1. Informácia o príprave  čerpania finančných prostriedkov z Plánu obnovy a odolnosti</w:t>
      </w:r>
      <w:r>
        <w:rPr>
          <w:rFonts w:ascii="Times New Roman" w:hAnsi="Times New Roman" w:cs="Times New Roman"/>
          <w:sz w:val="24"/>
          <w:szCs w:val="24"/>
        </w:rPr>
        <w:t xml:space="preserve"> – Peter Hrapko, riaditeľ o</w:t>
      </w:r>
      <w:r w:rsidR="001561DA">
        <w:rPr>
          <w:rFonts w:ascii="Times New Roman" w:hAnsi="Times New Roman" w:cs="Times New Roman"/>
          <w:sz w:val="24"/>
          <w:szCs w:val="24"/>
        </w:rPr>
        <w:t>dboru stratégie MDV SR</w:t>
      </w:r>
    </w:p>
    <w:p w:rsidR="001561DA" w:rsidRDefault="001561DA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43A" w:rsidRPr="00326660" w:rsidRDefault="00BC143A" w:rsidP="00D6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Hrapko v úvode privítal prítomných účastníkov a informoval ich o pripravovanej výzve na podporu budovania cyklistickej infraštruktúry z prostriedkov Plánu obnovy a odolnosti v rámci tzv. území Udržateľného mestského rozvoja – UMR (deliaca línia v oblasti podpory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cyklodopravy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medzi POO a EŠIF). </w:t>
      </w:r>
      <w:r w:rsidR="00D6360F">
        <w:rPr>
          <w:rFonts w:ascii="Times New Roman" w:hAnsi="Times New Roman" w:cs="Times New Roman"/>
          <w:sz w:val="24"/>
          <w:szCs w:val="24"/>
        </w:rPr>
        <w:t xml:space="preserve">Podmienkou vyhlásenia výzvy je v súlade s podmienkami POO vypracovanie a zverejnenie metodiky </w:t>
      </w:r>
      <w:r w:rsidR="00D6360F" w:rsidRPr="00D6360F">
        <w:rPr>
          <w:rFonts w:ascii="Times New Roman" w:hAnsi="Times New Roman" w:cs="Times New Roman"/>
          <w:sz w:val="24"/>
          <w:szCs w:val="24"/>
        </w:rPr>
        <w:t xml:space="preserve">posudzovania, hodnotenia a </w:t>
      </w:r>
      <w:proofErr w:type="spellStart"/>
      <w:r w:rsidR="00D6360F" w:rsidRPr="00D6360F">
        <w:rPr>
          <w:rFonts w:ascii="Times New Roman" w:hAnsi="Times New Roman" w:cs="Times New Roman"/>
          <w:sz w:val="24"/>
          <w:szCs w:val="24"/>
        </w:rPr>
        <w:t>priorizácie</w:t>
      </w:r>
      <w:proofErr w:type="spellEnd"/>
      <w:r w:rsidR="00D6360F" w:rsidRPr="00D6360F">
        <w:rPr>
          <w:rFonts w:ascii="Times New Roman" w:hAnsi="Times New Roman" w:cs="Times New Roman"/>
          <w:sz w:val="24"/>
          <w:szCs w:val="24"/>
        </w:rPr>
        <w:t xml:space="preserve"> projek</w:t>
      </w:r>
      <w:r w:rsidR="00D6360F">
        <w:rPr>
          <w:rFonts w:ascii="Times New Roman" w:hAnsi="Times New Roman" w:cs="Times New Roman"/>
          <w:sz w:val="24"/>
          <w:szCs w:val="24"/>
        </w:rPr>
        <w:t xml:space="preserve">tov cyklistickej infraštruktúry zo strany MDV SR (v rámci míľnika POO termín do 31.12.2021), ako aj odsúhlasenie výzvy Národnou implementačnou a koordinačnou autoritou POO (Úrad vlády SR). </w:t>
      </w:r>
      <w:r>
        <w:rPr>
          <w:rFonts w:ascii="Times New Roman" w:hAnsi="Times New Roman" w:cs="Times New Roman"/>
          <w:sz w:val="24"/>
          <w:szCs w:val="24"/>
        </w:rPr>
        <w:t>Zároveň upozornil na aktuáln</w:t>
      </w:r>
      <w:r w:rsidR="009709F5">
        <w:rPr>
          <w:rFonts w:ascii="Times New Roman" w:hAnsi="Times New Roman" w:cs="Times New Roman"/>
          <w:sz w:val="24"/>
          <w:szCs w:val="24"/>
        </w:rPr>
        <w:t>u,</w:t>
      </w:r>
      <w:r w:rsidR="00D6360F">
        <w:rPr>
          <w:rFonts w:ascii="Times New Roman" w:hAnsi="Times New Roman" w:cs="Times New Roman"/>
          <w:sz w:val="24"/>
          <w:szCs w:val="24"/>
        </w:rPr>
        <w:t xml:space="preserve"> do 31.12.2021</w:t>
      </w:r>
      <w:r w:rsidR="009709F5">
        <w:rPr>
          <w:rFonts w:ascii="Times New Roman" w:hAnsi="Times New Roman" w:cs="Times New Roman"/>
          <w:sz w:val="24"/>
          <w:szCs w:val="24"/>
        </w:rPr>
        <w:t>,</w:t>
      </w:r>
      <w:r w:rsidR="00D6360F">
        <w:rPr>
          <w:rFonts w:ascii="Times New Roman" w:hAnsi="Times New Roman" w:cs="Times New Roman"/>
          <w:sz w:val="24"/>
          <w:szCs w:val="24"/>
        </w:rPr>
        <w:t xml:space="preserve"> otvorenú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D6360F">
        <w:rPr>
          <w:rFonts w:ascii="Times New Roman" w:hAnsi="Times New Roman" w:cs="Times New Roman"/>
          <w:sz w:val="24"/>
          <w:szCs w:val="24"/>
        </w:rPr>
        <w:t xml:space="preserve">ýzvu MDV SR </w:t>
      </w:r>
      <w:r w:rsidR="00D6360F" w:rsidRPr="00D6360F">
        <w:rPr>
          <w:rFonts w:ascii="Times New Roman" w:hAnsi="Times New Roman" w:cs="Times New Roman"/>
          <w:sz w:val="24"/>
          <w:szCs w:val="24"/>
        </w:rPr>
        <w:t xml:space="preserve">na predkladanie žiadostí </w:t>
      </w:r>
      <w:r w:rsidR="00D6360F">
        <w:rPr>
          <w:rFonts w:ascii="Times New Roman" w:hAnsi="Times New Roman" w:cs="Times New Roman"/>
          <w:sz w:val="24"/>
          <w:szCs w:val="24"/>
        </w:rPr>
        <w:t>o poskytnutie dotácie na výstavbu</w:t>
      </w:r>
      <w:r w:rsidR="00D6360F" w:rsidRPr="00D6360F">
        <w:rPr>
          <w:rFonts w:ascii="Times New Roman" w:hAnsi="Times New Roman" w:cs="Times New Roman"/>
          <w:sz w:val="24"/>
          <w:szCs w:val="24"/>
        </w:rPr>
        <w:t xml:space="preserve"> cyklistickej infraštruktúry (</w:t>
      </w:r>
      <w:proofErr w:type="spellStart"/>
      <w:r w:rsidR="00D6360F" w:rsidRPr="00D6360F">
        <w:rPr>
          <w:rFonts w:ascii="Times New Roman" w:hAnsi="Times New Roman" w:cs="Times New Roman"/>
          <w:sz w:val="24"/>
          <w:szCs w:val="24"/>
        </w:rPr>
        <w:t>cykloprístrešky</w:t>
      </w:r>
      <w:proofErr w:type="spellEnd"/>
      <w:r w:rsidR="00D6360F" w:rsidRPr="00D63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360F" w:rsidRPr="00D6360F">
        <w:rPr>
          <w:rFonts w:ascii="Times New Roman" w:hAnsi="Times New Roman" w:cs="Times New Roman"/>
          <w:sz w:val="24"/>
          <w:szCs w:val="24"/>
        </w:rPr>
        <w:t>cyklostojany</w:t>
      </w:r>
      <w:proofErr w:type="spellEnd"/>
      <w:r w:rsidR="00D6360F" w:rsidRPr="00D6360F">
        <w:rPr>
          <w:rFonts w:ascii="Times New Roman" w:hAnsi="Times New Roman" w:cs="Times New Roman"/>
          <w:sz w:val="24"/>
          <w:szCs w:val="24"/>
        </w:rPr>
        <w:t>) v areáloch  základných a stredných škôl, resp. ich bezprostrednom okolí</w:t>
      </w:r>
      <w:r w:rsidR="00D6360F">
        <w:rPr>
          <w:rFonts w:ascii="Times New Roman" w:hAnsi="Times New Roman" w:cs="Times New Roman"/>
          <w:sz w:val="24"/>
          <w:szCs w:val="24"/>
        </w:rPr>
        <w:t xml:space="preserve"> (alokovaná čiastka 750 tis. €; maximálna výška dotácie na jeden projekt 30 tis. €). </w:t>
      </w:r>
    </w:p>
    <w:p w:rsidR="00326660" w:rsidRP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Informácia o príprave verejného obstarávania</w:t>
      </w:r>
      <w:r w:rsidRPr="00326660">
        <w:rPr>
          <w:rFonts w:ascii="Times New Roman" w:hAnsi="Times New Roman" w:cs="Times New Roman"/>
          <w:sz w:val="24"/>
          <w:szCs w:val="24"/>
          <w:u w:val="single"/>
        </w:rPr>
        <w:t xml:space="preserve"> na spracovanie aktualizácie </w:t>
      </w:r>
      <w:proofErr w:type="spellStart"/>
      <w:r w:rsidRPr="00326660">
        <w:rPr>
          <w:rFonts w:ascii="Times New Roman" w:hAnsi="Times New Roman" w:cs="Times New Roman"/>
          <w:sz w:val="24"/>
          <w:szCs w:val="24"/>
          <w:u w:val="single"/>
        </w:rPr>
        <w:t>Cyklostratégie</w:t>
      </w:r>
      <w:proofErr w:type="spellEnd"/>
      <w:r w:rsidRPr="00326660">
        <w:rPr>
          <w:rFonts w:ascii="Times New Roman" w:hAnsi="Times New Roman" w:cs="Times New Roman"/>
          <w:sz w:val="24"/>
          <w:szCs w:val="24"/>
        </w:rPr>
        <w:t xml:space="preserve"> – Peter K</w:t>
      </w:r>
      <w:r w:rsidR="00997F0C">
        <w:rPr>
          <w:rFonts w:ascii="Times New Roman" w:hAnsi="Times New Roman" w:cs="Times New Roman"/>
          <w:sz w:val="24"/>
          <w:szCs w:val="24"/>
        </w:rPr>
        <w:t xml:space="preserve">lučka, národný </w:t>
      </w:r>
      <w:proofErr w:type="spellStart"/>
      <w:r w:rsidR="00997F0C">
        <w:rPr>
          <w:rFonts w:ascii="Times New Roman" w:hAnsi="Times New Roman" w:cs="Times New Roman"/>
          <w:sz w:val="24"/>
          <w:szCs w:val="24"/>
        </w:rPr>
        <w:t>cyklokoordinátor</w:t>
      </w:r>
      <w:proofErr w:type="spellEnd"/>
    </w:p>
    <w:p w:rsidR="001561DA" w:rsidRDefault="001561DA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1DA" w:rsidRPr="00326660" w:rsidRDefault="00D6360F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Klučka uviedol, že aktuálne prebieha na MDV SR interný schvaľovací postup vyhlásenia verejného obstarávania (prieskum trhu v segmente akademickej sféry – verejné vysoké školy) na aktualizáciu národnej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cyklostratégie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(spolu s definovaním národnej siete cyklotrás), ktorá bude financovaná zo zdrojov medzinárodného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„Danube </w:t>
      </w:r>
      <w:proofErr w:type="spellStart"/>
      <w:r>
        <w:rPr>
          <w:rFonts w:ascii="Times New Roman" w:hAnsi="Times New Roman" w:cs="Times New Roman"/>
          <w:sz w:val="24"/>
          <w:szCs w:val="24"/>
        </w:rPr>
        <w:t>Cycle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Plans</w:t>
      </w:r>
      <w:proofErr w:type="spellEnd"/>
      <w:r>
        <w:rPr>
          <w:rFonts w:ascii="Times New Roman" w:hAnsi="Times New Roman" w:cs="Times New Roman"/>
          <w:sz w:val="24"/>
          <w:szCs w:val="24"/>
        </w:rPr>
        <w:t>“ Dunajského nadnárodného programu. Predbežným zámerom MDV SR je do konca roka uzavrieť príslušné administratívne procesy tak, aby začiatkom roka 2022 mohla byť uzavretá zmluva o dielo s víťazným uchádzačom (verejnou vysokou školou) a v priebehu roka 2022 (do</w:t>
      </w:r>
      <w:r w:rsidR="009709F5">
        <w:rPr>
          <w:rFonts w:ascii="Times New Roman" w:hAnsi="Times New Roman" w:cs="Times New Roman"/>
          <w:sz w:val="24"/>
          <w:szCs w:val="24"/>
        </w:rPr>
        <w:t xml:space="preserve"> ukončenia trvania</w:t>
      </w:r>
      <w:r>
        <w:rPr>
          <w:rFonts w:ascii="Times New Roman" w:hAnsi="Times New Roman" w:cs="Times New Roman"/>
          <w:sz w:val="24"/>
          <w:szCs w:val="24"/>
        </w:rPr>
        <w:t xml:space="preserve">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9709F5">
        <w:rPr>
          <w:rFonts w:ascii="Times New Roman" w:hAnsi="Times New Roman" w:cs="Times New Roman"/>
          <w:sz w:val="24"/>
          <w:szCs w:val="24"/>
        </w:rPr>
        <w:t xml:space="preserve"> – 31.12.2022</w:t>
      </w:r>
      <w:r>
        <w:rPr>
          <w:rFonts w:ascii="Times New Roman" w:hAnsi="Times New Roman" w:cs="Times New Roman"/>
          <w:sz w:val="24"/>
          <w:szCs w:val="24"/>
        </w:rPr>
        <w:t>) mohlo prísť k </w:t>
      </w:r>
      <w:r w:rsidR="009709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plneniu zmluvy. </w:t>
      </w:r>
    </w:p>
    <w:p w:rsidR="00326660" w:rsidRP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660">
        <w:rPr>
          <w:rFonts w:ascii="Times New Roman" w:hAnsi="Times New Roman" w:cs="Times New Roman"/>
          <w:sz w:val="24"/>
          <w:szCs w:val="24"/>
          <w:u w:val="single"/>
        </w:rPr>
        <w:t xml:space="preserve">3. Informácia o postupe po prijatí </w:t>
      </w: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326660">
        <w:rPr>
          <w:rFonts w:ascii="Times New Roman" w:hAnsi="Times New Roman" w:cs="Times New Roman"/>
          <w:sz w:val="24"/>
          <w:szCs w:val="24"/>
          <w:u w:val="single"/>
        </w:rPr>
        <w:t>etície za prijatie opatrení na zvýšenie bezpečnosti cyklistov a chodcov</w:t>
      </w:r>
      <w:r w:rsidRPr="00326660">
        <w:rPr>
          <w:rFonts w:ascii="Times New Roman" w:hAnsi="Times New Roman" w:cs="Times New Roman"/>
          <w:sz w:val="24"/>
          <w:szCs w:val="24"/>
        </w:rPr>
        <w:t xml:space="preserve"> – Peter Klučka, národný </w:t>
      </w:r>
      <w:proofErr w:type="spellStart"/>
      <w:r w:rsidRPr="00326660">
        <w:rPr>
          <w:rFonts w:ascii="Times New Roman" w:hAnsi="Times New Roman" w:cs="Times New Roman"/>
          <w:sz w:val="24"/>
          <w:szCs w:val="24"/>
        </w:rPr>
        <w:t>cyklokoordinátor</w:t>
      </w:r>
      <w:proofErr w:type="spellEnd"/>
    </w:p>
    <w:p w:rsidR="001561DA" w:rsidRDefault="001561DA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1DA" w:rsidRPr="00326660" w:rsidRDefault="00C52882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Klučka prítomných účastníkov informoval, že MDV SR sa predmetnou petíciou zaoberalo</w:t>
      </w:r>
      <w:r w:rsidR="009709F5">
        <w:rPr>
          <w:rFonts w:ascii="Times New Roman" w:hAnsi="Times New Roman" w:cs="Times New Roman"/>
          <w:sz w:val="24"/>
          <w:szCs w:val="24"/>
        </w:rPr>
        <w:t>, zástupcovia MDV SR vrátane ministra a štátneho tajomníka sa stretli s iniciátormi petície 20.9.2021 a predmetnej iniciatíve vyjadrili podporu a deklarovali súčinnosť s Ministerstvom vnútra SR ako vecným gestorom</w:t>
      </w:r>
      <w:r>
        <w:rPr>
          <w:rFonts w:ascii="Times New Roman" w:hAnsi="Times New Roman" w:cs="Times New Roman"/>
          <w:sz w:val="24"/>
          <w:szCs w:val="24"/>
        </w:rPr>
        <w:t xml:space="preserve"> zákona č. 8/2009 Z. z. </w:t>
      </w:r>
      <w:r w:rsidR="009709F5">
        <w:rPr>
          <w:rFonts w:ascii="Times New Roman" w:hAnsi="Times New Roman" w:cs="Times New Roman"/>
          <w:sz w:val="24"/>
          <w:szCs w:val="24"/>
        </w:rPr>
        <w:t>s cieľom príslušnej zmeny</w:t>
      </w:r>
      <w:r>
        <w:rPr>
          <w:rFonts w:ascii="Times New Roman" w:hAnsi="Times New Roman" w:cs="Times New Roman"/>
          <w:sz w:val="24"/>
          <w:szCs w:val="24"/>
        </w:rPr>
        <w:t xml:space="preserve"> legislatívy. </w:t>
      </w:r>
      <w:r w:rsidR="009709F5">
        <w:rPr>
          <w:rFonts w:ascii="Times New Roman" w:hAnsi="Times New Roman" w:cs="Times New Roman"/>
          <w:sz w:val="24"/>
          <w:szCs w:val="24"/>
        </w:rPr>
        <w:t>V tomto kontexte zároveň p</w:t>
      </w:r>
      <w:r>
        <w:rPr>
          <w:rFonts w:ascii="Times New Roman" w:hAnsi="Times New Roman" w:cs="Times New Roman"/>
          <w:sz w:val="24"/>
          <w:szCs w:val="24"/>
        </w:rPr>
        <w:t xml:space="preserve">. Klučka upozornil na pripravovanú iniciatívu </w:t>
      </w:r>
      <w:r w:rsidR="009709F5">
        <w:rPr>
          <w:rFonts w:ascii="Times New Roman" w:hAnsi="Times New Roman" w:cs="Times New Roman"/>
          <w:sz w:val="24"/>
          <w:szCs w:val="24"/>
        </w:rPr>
        <w:t xml:space="preserve">MDV SR </w:t>
      </w:r>
      <w:r>
        <w:rPr>
          <w:rFonts w:ascii="Times New Roman" w:hAnsi="Times New Roman" w:cs="Times New Roman"/>
          <w:sz w:val="24"/>
          <w:szCs w:val="24"/>
        </w:rPr>
        <w:t xml:space="preserve">v spolupráci s rezortom vnútra k zakotveniu bezpečnej vzdialenosti (1,5 m) pri predchádzaní cyklistov vodičmi motorových vozidiel. </w:t>
      </w:r>
    </w:p>
    <w:p w:rsidR="00326660" w:rsidRP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660">
        <w:rPr>
          <w:rFonts w:ascii="Times New Roman" w:hAnsi="Times New Roman" w:cs="Times New Roman"/>
          <w:sz w:val="24"/>
          <w:szCs w:val="24"/>
          <w:u w:val="single"/>
        </w:rPr>
        <w:t>4. Prerokovanie pripomienok k Metodike posudzovania</w:t>
      </w:r>
      <w:r>
        <w:rPr>
          <w:rFonts w:ascii="Times New Roman" w:hAnsi="Times New Roman" w:cs="Times New Roman"/>
          <w:sz w:val="24"/>
          <w:szCs w:val="24"/>
          <w:u w:val="single"/>
        </w:rPr>
        <w:t>, hodnotenia a 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priorizácie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projektov cyklistickej infraštruktúry</w:t>
      </w:r>
      <w:r>
        <w:rPr>
          <w:rFonts w:ascii="Times New Roman" w:hAnsi="Times New Roman" w:cs="Times New Roman"/>
          <w:sz w:val="24"/>
          <w:szCs w:val="24"/>
        </w:rPr>
        <w:t xml:space="preserve"> – Peter Ľos, o</w:t>
      </w:r>
      <w:r w:rsidRPr="00326660">
        <w:rPr>
          <w:rFonts w:ascii="Times New Roman" w:hAnsi="Times New Roman" w:cs="Times New Roman"/>
          <w:sz w:val="24"/>
          <w:szCs w:val="24"/>
        </w:rPr>
        <w:t>dbor stratégie dopravy MDV SR</w:t>
      </w:r>
    </w:p>
    <w:p w:rsidR="001561DA" w:rsidRDefault="001561DA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1DA" w:rsidRPr="00326660" w:rsidRDefault="00CC5B75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Ľos poďakoval všetkým pripomienkujúcim za pripomienky k metodike a informoval, že aktuálne prebieha proces vyhodnocovania pripomienok a finalizácie samotného materiálu. Následne v ďalšej časti zosumarizoval hlavné okruhy problémov, ktorých sa v rámci jednotlivých kapitol týkali pripomienky (oprávnení žiadatelia – samosprávy v území v rámci UMR; proces kontroly verejného obstarávania – až ex post, pri 1. žiadosti o platbu; odporúčacie stanovisko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cyklokoordinátorov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projektom; </w:t>
      </w:r>
      <w:r w:rsidR="00726299">
        <w:rPr>
          <w:rFonts w:ascii="Times New Roman" w:hAnsi="Times New Roman" w:cs="Times New Roman"/>
          <w:sz w:val="24"/>
          <w:szCs w:val="24"/>
        </w:rPr>
        <w:t xml:space="preserve">špecifický režim pri majetkovoprávnom vysporiadaní so Slovenským pozemkovým fondom – vyjadrenie súhlasu zo strany SPF; </w:t>
      </w:r>
      <w:r>
        <w:rPr>
          <w:rFonts w:ascii="Times New Roman" w:hAnsi="Times New Roman" w:cs="Times New Roman"/>
          <w:sz w:val="24"/>
          <w:szCs w:val="24"/>
        </w:rPr>
        <w:t xml:space="preserve">alternatívy spôsobu hodnotenia projektov a pod.).  </w:t>
      </w:r>
    </w:p>
    <w:p w:rsidR="00326660" w:rsidRP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660" w:rsidRDefault="00326660" w:rsidP="001561D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6660">
        <w:rPr>
          <w:rFonts w:ascii="Times New Roman" w:hAnsi="Times New Roman" w:cs="Times New Roman"/>
          <w:sz w:val="24"/>
          <w:szCs w:val="24"/>
          <w:u w:val="single"/>
        </w:rPr>
        <w:t>5. Rôzne</w:t>
      </w:r>
    </w:p>
    <w:p w:rsidR="001561DA" w:rsidRDefault="001561DA" w:rsidP="001561D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61DA" w:rsidRPr="001561DA" w:rsidRDefault="00726299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rámci diskusie sa prítomní účastníci pýtali na personálnu pripravenosť MDV SR na administráciu výziev z POO,</w:t>
      </w:r>
      <w:r w:rsidR="007B020A">
        <w:rPr>
          <w:rFonts w:ascii="Times New Roman" w:hAnsi="Times New Roman" w:cs="Times New Roman"/>
          <w:sz w:val="24"/>
          <w:szCs w:val="24"/>
        </w:rPr>
        <w:t xml:space="preserve"> na čo p</w:t>
      </w:r>
      <w:r>
        <w:rPr>
          <w:rFonts w:ascii="Times New Roman" w:hAnsi="Times New Roman" w:cs="Times New Roman"/>
          <w:sz w:val="24"/>
          <w:szCs w:val="24"/>
        </w:rPr>
        <w:t>. Klučka reagoval, že POO počíta aj s prostriedkami na administratívne kapacity. V diskusii takisto zaznela otázka na aktuálny stav prípravy Štátneho fondu dopravnej infraštruktúry/ Štátneho fondu cestného hospodárstva) a možnosť financovať z neho cykl</w:t>
      </w:r>
      <w:r w:rsidR="007B020A">
        <w:rPr>
          <w:rFonts w:ascii="Times New Roman" w:hAnsi="Times New Roman" w:cs="Times New Roman"/>
          <w:sz w:val="24"/>
          <w:szCs w:val="24"/>
        </w:rPr>
        <w:t>istické projekty, na čo p</w:t>
      </w:r>
      <w:r>
        <w:rPr>
          <w:rFonts w:ascii="Times New Roman" w:hAnsi="Times New Roman" w:cs="Times New Roman"/>
          <w:sz w:val="24"/>
          <w:szCs w:val="24"/>
        </w:rPr>
        <w:t xml:space="preserve">. Klučka reagoval, že vytvorenie predmetného fondu podlieha politickej dohode a v prípade jeho vzniku bude MDV SR určite trvať aj na tom, aby sa z neho okrem cestnej mohla podporovať aj cyklistická doprava.  </w:t>
      </w:r>
    </w:p>
    <w:p w:rsidR="00726299" w:rsidRDefault="00726299" w:rsidP="001561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299" w:rsidRPr="00726299" w:rsidRDefault="00726299" w:rsidP="00156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Bratislave </w:t>
      </w:r>
      <w:r w:rsidR="009709F5">
        <w:rPr>
          <w:rFonts w:ascii="Times New Roman" w:hAnsi="Times New Roman" w:cs="Times New Roman"/>
          <w:sz w:val="24"/>
          <w:szCs w:val="24"/>
        </w:rPr>
        <w:t>2.11</w:t>
      </w:r>
      <w:r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Vypracoval: Michal Hladký </w:t>
      </w:r>
    </w:p>
    <w:sectPr w:rsidR="00726299" w:rsidRPr="0072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C2"/>
    <w:rsid w:val="00026501"/>
    <w:rsid w:val="00054C6D"/>
    <w:rsid w:val="00062D03"/>
    <w:rsid w:val="000A555A"/>
    <w:rsid w:val="000C09FE"/>
    <w:rsid w:val="000C12A2"/>
    <w:rsid w:val="000F64B9"/>
    <w:rsid w:val="001065AB"/>
    <w:rsid w:val="00115EBE"/>
    <w:rsid w:val="00121C05"/>
    <w:rsid w:val="00123B14"/>
    <w:rsid w:val="0012794A"/>
    <w:rsid w:val="001561DA"/>
    <w:rsid w:val="00157971"/>
    <w:rsid w:val="00166398"/>
    <w:rsid w:val="00196C3B"/>
    <w:rsid w:val="001A7E4E"/>
    <w:rsid w:val="001D4FD3"/>
    <w:rsid w:val="002265FE"/>
    <w:rsid w:val="00252FBC"/>
    <w:rsid w:val="00253A83"/>
    <w:rsid w:val="002727F5"/>
    <w:rsid w:val="002930CA"/>
    <w:rsid w:val="002936DF"/>
    <w:rsid w:val="002A453D"/>
    <w:rsid w:val="002B66BD"/>
    <w:rsid w:val="0032166F"/>
    <w:rsid w:val="00324551"/>
    <w:rsid w:val="00326660"/>
    <w:rsid w:val="00336DD1"/>
    <w:rsid w:val="0034612F"/>
    <w:rsid w:val="00347803"/>
    <w:rsid w:val="0035580F"/>
    <w:rsid w:val="003565D3"/>
    <w:rsid w:val="00385E2F"/>
    <w:rsid w:val="00390081"/>
    <w:rsid w:val="00391B36"/>
    <w:rsid w:val="003A06B3"/>
    <w:rsid w:val="00420CA5"/>
    <w:rsid w:val="0043587C"/>
    <w:rsid w:val="00462AEE"/>
    <w:rsid w:val="00494E5C"/>
    <w:rsid w:val="004A6E06"/>
    <w:rsid w:val="004B0F3F"/>
    <w:rsid w:val="004C1C82"/>
    <w:rsid w:val="004C700E"/>
    <w:rsid w:val="004F06E8"/>
    <w:rsid w:val="004F1A46"/>
    <w:rsid w:val="004F543F"/>
    <w:rsid w:val="005A17DA"/>
    <w:rsid w:val="005B208A"/>
    <w:rsid w:val="005C3612"/>
    <w:rsid w:val="00607B13"/>
    <w:rsid w:val="006508E9"/>
    <w:rsid w:val="00656E2B"/>
    <w:rsid w:val="006C4D23"/>
    <w:rsid w:val="006F67E1"/>
    <w:rsid w:val="00705C3A"/>
    <w:rsid w:val="00706D1B"/>
    <w:rsid w:val="00726299"/>
    <w:rsid w:val="00775735"/>
    <w:rsid w:val="007A79BB"/>
    <w:rsid w:val="007B020A"/>
    <w:rsid w:val="007D709B"/>
    <w:rsid w:val="00872905"/>
    <w:rsid w:val="00876F3F"/>
    <w:rsid w:val="00886275"/>
    <w:rsid w:val="00903ECC"/>
    <w:rsid w:val="00917884"/>
    <w:rsid w:val="0096393C"/>
    <w:rsid w:val="009709F5"/>
    <w:rsid w:val="00972573"/>
    <w:rsid w:val="00985CC4"/>
    <w:rsid w:val="00987DF2"/>
    <w:rsid w:val="009951BA"/>
    <w:rsid w:val="00997F0C"/>
    <w:rsid w:val="009A243C"/>
    <w:rsid w:val="009C38C5"/>
    <w:rsid w:val="009C59FA"/>
    <w:rsid w:val="009F5614"/>
    <w:rsid w:val="00A06E7F"/>
    <w:rsid w:val="00A534B9"/>
    <w:rsid w:val="00A7484A"/>
    <w:rsid w:val="00AA344A"/>
    <w:rsid w:val="00AB157D"/>
    <w:rsid w:val="00AB6AA2"/>
    <w:rsid w:val="00B0563B"/>
    <w:rsid w:val="00B119F4"/>
    <w:rsid w:val="00B457C2"/>
    <w:rsid w:val="00B507AD"/>
    <w:rsid w:val="00B536C8"/>
    <w:rsid w:val="00B56663"/>
    <w:rsid w:val="00B80166"/>
    <w:rsid w:val="00BA1B3B"/>
    <w:rsid w:val="00BA1F9A"/>
    <w:rsid w:val="00BC143A"/>
    <w:rsid w:val="00BD1E20"/>
    <w:rsid w:val="00BF3E70"/>
    <w:rsid w:val="00C50694"/>
    <w:rsid w:val="00C52882"/>
    <w:rsid w:val="00C613B0"/>
    <w:rsid w:val="00C61978"/>
    <w:rsid w:val="00C71D3D"/>
    <w:rsid w:val="00C837B8"/>
    <w:rsid w:val="00CB6D43"/>
    <w:rsid w:val="00CC3892"/>
    <w:rsid w:val="00CC5B75"/>
    <w:rsid w:val="00D05D97"/>
    <w:rsid w:val="00D344DF"/>
    <w:rsid w:val="00D373DB"/>
    <w:rsid w:val="00D4194B"/>
    <w:rsid w:val="00D6360F"/>
    <w:rsid w:val="00D64209"/>
    <w:rsid w:val="00DA1177"/>
    <w:rsid w:val="00DC006F"/>
    <w:rsid w:val="00E5058D"/>
    <w:rsid w:val="00E55E13"/>
    <w:rsid w:val="00E617A2"/>
    <w:rsid w:val="00EC2156"/>
    <w:rsid w:val="00EC5676"/>
    <w:rsid w:val="00EE4619"/>
    <w:rsid w:val="00EF5DA8"/>
    <w:rsid w:val="00F00E36"/>
    <w:rsid w:val="00F105F6"/>
    <w:rsid w:val="00F14CA3"/>
    <w:rsid w:val="00F4429B"/>
    <w:rsid w:val="00F51D62"/>
    <w:rsid w:val="00F836A0"/>
    <w:rsid w:val="00F97AE8"/>
    <w:rsid w:val="00FA61B6"/>
    <w:rsid w:val="00FC723D"/>
    <w:rsid w:val="00FE03FE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A3BD2-FCE1-4807-84A5-546F1F30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555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Klučka, Peter</cp:lastModifiedBy>
  <cp:revision>2</cp:revision>
  <dcterms:created xsi:type="dcterms:W3CDTF">2021-11-03T15:16:00Z</dcterms:created>
  <dcterms:modified xsi:type="dcterms:W3CDTF">2021-11-03T15:16:00Z</dcterms:modified>
</cp:coreProperties>
</file>